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01" w:rsidRPr="00153459" w:rsidRDefault="00780001" w:rsidP="00780001">
      <w:pPr>
        <w:spacing w:after="0" w:line="240" w:lineRule="auto"/>
        <w:jc w:val="both"/>
        <w:rPr>
          <w:rFonts w:asciiTheme="minorHAnsi" w:eastAsia="Times New Roman" w:hAnsiTheme="minorHAnsi" w:cs="Helvetica"/>
          <w:b/>
          <w:sz w:val="22"/>
          <w:szCs w:val="22"/>
          <w:bdr w:val="single" w:sz="6" w:space="4" w:color="000000" w:frame="1"/>
        </w:rPr>
      </w:pPr>
      <w:r w:rsidRPr="00153459">
        <w:rPr>
          <w:rFonts w:asciiTheme="minorHAnsi" w:eastAsia="Times New Roman" w:hAnsiTheme="minorHAnsi" w:cs="Helvetica"/>
          <w:b/>
          <w:sz w:val="22"/>
          <w:szCs w:val="22"/>
          <w:bdr w:val="single" w:sz="6" w:space="4" w:color="000000" w:frame="1"/>
        </w:rPr>
        <w:t>In Class Assignments Student Version Inventory</w:t>
      </w:r>
    </w:p>
    <w:p w:rsidR="00780001" w:rsidRDefault="00780001" w:rsidP="00780001">
      <w:pPr>
        <w:spacing w:after="0" w:line="240" w:lineRule="auto"/>
        <w:jc w:val="both"/>
        <w:rPr>
          <w:rFonts w:asciiTheme="minorHAnsi" w:eastAsia="Times New Roman" w:hAnsiTheme="minorHAnsi" w:cs="Helvetica"/>
          <w:sz w:val="22"/>
          <w:szCs w:val="22"/>
          <w:bdr w:val="single" w:sz="6" w:space="4" w:color="000000" w:frame="1"/>
        </w:rPr>
      </w:pPr>
    </w:p>
    <w:p w:rsidR="00C74BA4" w:rsidRPr="00153459" w:rsidRDefault="00C74BA4" w:rsidP="00780001">
      <w:pPr>
        <w:spacing w:after="0" w:line="240" w:lineRule="auto"/>
        <w:jc w:val="both"/>
        <w:rPr>
          <w:rFonts w:asciiTheme="minorHAnsi" w:eastAsia="Times New Roman" w:hAnsiTheme="minorHAnsi" w:cs="Helvetica"/>
          <w:sz w:val="22"/>
          <w:szCs w:val="22"/>
          <w:bdr w:val="single" w:sz="6" w:space="4" w:color="000000" w:frame="1"/>
        </w:rPr>
      </w:pPr>
      <w:r>
        <w:rPr>
          <w:rFonts w:asciiTheme="minorHAnsi" w:eastAsia="Times New Roman" w:hAnsiTheme="minorHAnsi" w:cs="Helvetica"/>
          <w:sz w:val="22"/>
          <w:szCs w:val="22"/>
          <w:bdr w:val="single" w:sz="6" w:space="4" w:color="000000" w:frame="1"/>
        </w:rPr>
        <w:t>I will provide forms for these assignments.</w:t>
      </w:r>
      <w:bookmarkStart w:id="0" w:name="_GoBack"/>
      <w:bookmarkEnd w:id="0"/>
    </w:p>
    <w:p w:rsidR="00780001" w:rsidRPr="00153459" w:rsidRDefault="00780001" w:rsidP="00780001">
      <w:pPr>
        <w:spacing w:after="0" w:line="240" w:lineRule="auto"/>
        <w:jc w:val="both"/>
        <w:rPr>
          <w:rFonts w:asciiTheme="minorHAnsi" w:eastAsia="Times New Roman" w:hAnsiTheme="minorHAnsi" w:cs="Helvetica"/>
          <w:sz w:val="22"/>
          <w:szCs w:val="22"/>
          <w:bdr w:val="single" w:sz="6" w:space="4" w:color="000000" w:frame="1"/>
        </w:rPr>
      </w:pPr>
    </w:p>
    <w:p w:rsidR="00780001" w:rsidRPr="00153459" w:rsidRDefault="00780001" w:rsidP="00780001">
      <w:pPr>
        <w:spacing w:after="0" w:line="240" w:lineRule="auto"/>
        <w:jc w:val="both"/>
        <w:rPr>
          <w:rFonts w:asciiTheme="minorHAnsi" w:eastAsia="Times New Roman" w:hAnsiTheme="minorHAnsi" w:cs="Helvetica"/>
          <w:sz w:val="22"/>
          <w:szCs w:val="22"/>
        </w:rPr>
      </w:pPr>
      <w:r w:rsidRPr="00153459">
        <w:rPr>
          <w:rFonts w:asciiTheme="minorHAnsi" w:eastAsia="Times New Roman" w:hAnsiTheme="minorHAnsi" w:cs="Helvetica"/>
          <w:sz w:val="22"/>
          <w:szCs w:val="22"/>
          <w:bdr w:val="single" w:sz="6" w:space="4" w:color="000000" w:frame="1"/>
        </w:rPr>
        <w:t>QS 6-4</w:t>
      </w:r>
    </w:p>
    <w:p w:rsidR="00780001" w:rsidRPr="00153459" w:rsidRDefault="00780001" w:rsidP="00780001">
      <w:pPr>
        <w:spacing w:after="0" w:line="240" w:lineRule="auto"/>
        <w:jc w:val="both"/>
        <w:rPr>
          <w:rFonts w:asciiTheme="minorHAnsi" w:eastAsia="Times New Roman" w:hAnsiTheme="minorHAnsi" w:cs="Helvetica"/>
          <w:sz w:val="22"/>
          <w:szCs w:val="22"/>
        </w:rPr>
      </w:pPr>
      <w:r w:rsidRPr="00153459">
        <w:rPr>
          <w:rFonts w:asciiTheme="minorHAnsi" w:eastAsia="Times New Roman" w:hAnsiTheme="minorHAnsi" w:cs="Helvetica"/>
          <w:bCs/>
          <w:sz w:val="22"/>
          <w:szCs w:val="22"/>
        </w:rPr>
        <w:t>Perpetual:</w:t>
      </w:r>
      <w:r w:rsidRPr="00153459">
        <w:rPr>
          <w:rFonts w:asciiTheme="minorHAnsi" w:eastAsia="Times New Roman" w:hAnsiTheme="minorHAnsi" w:cs="Helvetica"/>
          <w:sz w:val="22"/>
          <w:szCs w:val="22"/>
        </w:rPr>
        <w:t> Inventory costing with FIFO </w:t>
      </w:r>
      <w:r w:rsidRPr="00153459">
        <w:rPr>
          <w:rFonts w:asciiTheme="minorHAnsi" w:eastAsia="Times New Roman" w:hAnsiTheme="minorHAnsi" w:cs="Helvetica"/>
          <w:bCs/>
          <w:sz w:val="22"/>
          <w:szCs w:val="22"/>
        </w:rPr>
        <w:t>P1</w:t>
      </w:r>
    </w:p>
    <w:p w:rsidR="00780001" w:rsidRPr="00153459" w:rsidRDefault="00780001" w:rsidP="00780001">
      <w:pPr>
        <w:spacing w:after="0" w:line="255" w:lineRule="atLeast"/>
        <w:jc w:val="both"/>
        <w:rPr>
          <w:rFonts w:asciiTheme="minorHAnsi" w:eastAsia="Times New Roman" w:hAnsiTheme="minorHAnsi" w:cs="Helvetica"/>
          <w:sz w:val="22"/>
          <w:szCs w:val="22"/>
        </w:rPr>
      </w:pPr>
      <w:r w:rsidRPr="00153459">
        <w:rPr>
          <w:rFonts w:asciiTheme="minorHAnsi" w:eastAsia="Times New Roman" w:hAnsiTheme="minorHAnsi" w:cs="Helvetica"/>
          <w:sz w:val="22"/>
          <w:szCs w:val="22"/>
        </w:rPr>
        <w:t>A company reports the following beginning inventory and purchases for the month of January. On January 26, the company sells 350 units. 150 units remain in ending inventory at January 31.</w:t>
      </w:r>
    </w:p>
    <w:p w:rsidR="00780001" w:rsidRPr="00153459" w:rsidRDefault="00780001" w:rsidP="00780001">
      <w:pPr>
        <w:spacing w:after="150" w:line="240" w:lineRule="auto"/>
        <w:jc w:val="both"/>
        <w:rPr>
          <w:rFonts w:asciiTheme="minorHAnsi" w:eastAsia="Times New Roman" w:hAnsiTheme="minorHAnsi" w:cs="Helvetica"/>
          <w:sz w:val="22"/>
          <w:szCs w:val="22"/>
        </w:rPr>
      </w:pPr>
      <w:r w:rsidRPr="00153459">
        <w:rPr>
          <w:rFonts w:asciiTheme="minorHAnsi" w:eastAsia="Times New Roman" w:hAnsiTheme="minorHAnsi" w:cs="Helvetica"/>
          <w:noProof/>
          <w:sz w:val="22"/>
          <w:szCs w:val="22"/>
        </w:rPr>
        <w:drawing>
          <wp:inline distT="0" distB="0" distL="0" distR="0" wp14:anchorId="631A162C" wp14:editId="7AD1925D">
            <wp:extent cx="3649980" cy="875665"/>
            <wp:effectExtent l="0" t="0" r="7620" b="635"/>
            <wp:docPr id="1" name="Picture 1" descr="A table shows beginning inventory and purc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632877_001_061594c" descr="A table shows beginning inventory and purchas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9980" cy="875665"/>
                    </a:xfrm>
                    <a:prstGeom prst="rect">
                      <a:avLst/>
                    </a:prstGeom>
                    <a:noFill/>
                    <a:ln>
                      <a:noFill/>
                    </a:ln>
                  </pic:spPr>
                </pic:pic>
              </a:graphicData>
            </a:graphic>
          </wp:inline>
        </w:drawing>
      </w:r>
    </w:p>
    <w:p w:rsidR="00780001" w:rsidRPr="00153459" w:rsidRDefault="00780001" w:rsidP="00780001">
      <w:pPr>
        <w:spacing w:after="0" w:line="240" w:lineRule="auto"/>
        <w:jc w:val="both"/>
        <w:rPr>
          <w:rFonts w:asciiTheme="minorHAnsi" w:eastAsia="Times New Roman" w:hAnsiTheme="minorHAnsi" w:cs="Helvetica"/>
          <w:sz w:val="22"/>
          <w:szCs w:val="22"/>
        </w:rPr>
      </w:pPr>
      <w:r w:rsidRPr="00153459">
        <w:rPr>
          <w:rFonts w:asciiTheme="minorHAnsi" w:eastAsia="Times New Roman" w:hAnsiTheme="minorHAnsi" w:cs="Helvetica"/>
          <w:bCs/>
          <w:sz w:val="22"/>
          <w:szCs w:val="22"/>
        </w:rPr>
        <w:t>Required</w:t>
      </w:r>
    </w:p>
    <w:p w:rsidR="00780001" w:rsidRPr="00153459" w:rsidRDefault="00780001" w:rsidP="00780001">
      <w:pPr>
        <w:spacing w:after="0" w:line="255" w:lineRule="atLeast"/>
        <w:jc w:val="both"/>
        <w:rPr>
          <w:rFonts w:asciiTheme="minorHAnsi" w:eastAsia="Times New Roman" w:hAnsiTheme="minorHAnsi" w:cs="Helvetica"/>
          <w:sz w:val="22"/>
          <w:szCs w:val="22"/>
        </w:rPr>
      </w:pPr>
      <w:r w:rsidRPr="00153459">
        <w:rPr>
          <w:rFonts w:asciiTheme="minorHAnsi" w:eastAsia="Times New Roman" w:hAnsiTheme="minorHAnsi" w:cs="Helvetica"/>
          <w:sz w:val="22"/>
          <w:szCs w:val="22"/>
        </w:rPr>
        <w:t xml:space="preserve">Assume the perpetual inventory system is used and then determine the costs assigned to ending inventory when costs are assigned based on the FIFO method. </w:t>
      </w:r>
      <w:proofErr w:type="gramStart"/>
      <w:r w:rsidRPr="00153459">
        <w:rPr>
          <w:rFonts w:asciiTheme="minorHAnsi" w:eastAsia="Times New Roman" w:hAnsiTheme="minorHAnsi" w:cs="Helvetica"/>
          <w:sz w:val="22"/>
          <w:szCs w:val="22"/>
        </w:rPr>
        <w:t>(Round per unit costs and inventory amounts to cents.)</w:t>
      </w:r>
      <w:proofErr w:type="gramEnd"/>
    </w:p>
    <w:p w:rsidR="00780001" w:rsidRPr="00153459" w:rsidRDefault="00780001" w:rsidP="00780001">
      <w:pPr>
        <w:spacing w:after="0" w:line="240" w:lineRule="auto"/>
        <w:jc w:val="both"/>
        <w:rPr>
          <w:rFonts w:asciiTheme="minorHAnsi" w:eastAsia="Times New Roman" w:hAnsiTheme="minorHAnsi" w:cs="Helvetica"/>
          <w:sz w:val="22"/>
          <w:szCs w:val="22"/>
        </w:rPr>
      </w:pPr>
      <w:r w:rsidRPr="00153459">
        <w:rPr>
          <w:rFonts w:asciiTheme="minorHAnsi" w:eastAsia="Times New Roman" w:hAnsiTheme="minorHAnsi" w:cs="Helvetica"/>
          <w:sz w:val="22"/>
          <w:szCs w:val="22"/>
          <w:bdr w:val="single" w:sz="6" w:space="4" w:color="000000" w:frame="1"/>
        </w:rPr>
        <w:t>QS 6-5</w:t>
      </w:r>
    </w:p>
    <w:p w:rsidR="00780001" w:rsidRPr="00153459" w:rsidRDefault="00780001" w:rsidP="00780001">
      <w:pPr>
        <w:spacing w:after="0" w:line="240" w:lineRule="auto"/>
        <w:jc w:val="both"/>
        <w:rPr>
          <w:rFonts w:asciiTheme="minorHAnsi" w:eastAsia="Times New Roman" w:hAnsiTheme="minorHAnsi" w:cs="Helvetica"/>
          <w:sz w:val="22"/>
          <w:szCs w:val="22"/>
        </w:rPr>
      </w:pPr>
      <w:r w:rsidRPr="00153459">
        <w:rPr>
          <w:rFonts w:asciiTheme="minorHAnsi" w:eastAsia="Times New Roman" w:hAnsiTheme="minorHAnsi" w:cs="Helvetica"/>
          <w:bCs/>
          <w:sz w:val="22"/>
          <w:szCs w:val="22"/>
        </w:rPr>
        <w:t>Perpetual:</w:t>
      </w:r>
      <w:r w:rsidRPr="00153459">
        <w:rPr>
          <w:rFonts w:asciiTheme="minorHAnsi" w:eastAsia="Times New Roman" w:hAnsiTheme="minorHAnsi" w:cs="Helvetica"/>
          <w:sz w:val="22"/>
          <w:szCs w:val="22"/>
        </w:rPr>
        <w:t> Inventory costing with LIFO </w:t>
      </w:r>
      <w:r w:rsidRPr="00153459">
        <w:rPr>
          <w:rFonts w:asciiTheme="minorHAnsi" w:eastAsia="Times New Roman" w:hAnsiTheme="minorHAnsi" w:cs="Helvetica"/>
          <w:bCs/>
          <w:sz w:val="22"/>
          <w:szCs w:val="22"/>
        </w:rPr>
        <w:t>P1</w:t>
      </w:r>
    </w:p>
    <w:p w:rsidR="00780001" w:rsidRPr="00153459" w:rsidRDefault="00780001" w:rsidP="00780001">
      <w:pPr>
        <w:spacing w:after="0" w:line="255" w:lineRule="atLeast"/>
        <w:jc w:val="both"/>
        <w:rPr>
          <w:rFonts w:asciiTheme="minorHAnsi" w:eastAsia="Times New Roman" w:hAnsiTheme="minorHAnsi" w:cs="Helvetica"/>
          <w:sz w:val="22"/>
          <w:szCs w:val="22"/>
        </w:rPr>
      </w:pPr>
      <w:r w:rsidRPr="00153459">
        <w:rPr>
          <w:rFonts w:asciiTheme="minorHAnsi" w:eastAsia="Times New Roman" w:hAnsiTheme="minorHAnsi" w:cs="Helvetica"/>
          <w:sz w:val="22"/>
          <w:szCs w:val="22"/>
        </w:rPr>
        <w:t xml:space="preserve">Refer to the information in QS 6-4 and assume the perpetual inventory system is used. Determine the costs assigned to ending inventory when costs are assigned based on LIFO. </w:t>
      </w:r>
      <w:proofErr w:type="gramStart"/>
      <w:r w:rsidRPr="00153459">
        <w:rPr>
          <w:rFonts w:asciiTheme="minorHAnsi" w:eastAsia="Times New Roman" w:hAnsiTheme="minorHAnsi" w:cs="Helvetica"/>
          <w:sz w:val="22"/>
          <w:szCs w:val="22"/>
        </w:rPr>
        <w:t>(Round per unit costs and inventory amounts to cents.)</w:t>
      </w:r>
      <w:proofErr w:type="gramEnd"/>
    </w:p>
    <w:p w:rsidR="00780001" w:rsidRPr="00153459" w:rsidRDefault="00780001" w:rsidP="00780001">
      <w:pPr>
        <w:spacing w:after="0" w:line="240" w:lineRule="auto"/>
        <w:jc w:val="both"/>
        <w:rPr>
          <w:rFonts w:asciiTheme="minorHAnsi" w:eastAsia="Times New Roman" w:hAnsiTheme="minorHAnsi" w:cs="Helvetica"/>
          <w:sz w:val="22"/>
          <w:szCs w:val="22"/>
        </w:rPr>
      </w:pPr>
      <w:r w:rsidRPr="00153459">
        <w:rPr>
          <w:rFonts w:asciiTheme="minorHAnsi" w:eastAsia="Times New Roman" w:hAnsiTheme="minorHAnsi" w:cs="Helvetica"/>
          <w:sz w:val="22"/>
          <w:szCs w:val="22"/>
          <w:bdr w:val="single" w:sz="6" w:space="4" w:color="000000" w:frame="1"/>
        </w:rPr>
        <w:t>QS 6-6</w:t>
      </w:r>
    </w:p>
    <w:p w:rsidR="00780001" w:rsidRPr="00153459" w:rsidRDefault="00780001" w:rsidP="00780001">
      <w:pPr>
        <w:spacing w:after="0" w:line="240" w:lineRule="auto"/>
        <w:jc w:val="both"/>
        <w:rPr>
          <w:rFonts w:asciiTheme="minorHAnsi" w:eastAsia="Times New Roman" w:hAnsiTheme="minorHAnsi" w:cs="Helvetica"/>
          <w:sz w:val="22"/>
          <w:szCs w:val="22"/>
        </w:rPr>
      </w:pPr>
      <w:r w:rsidRPr="00153459">
        <w:rPr>
          <w:rFonts w:asciiTheme="minorHAnsi" w:eastAsia="Times New Roman" w:hAnsiTheme="minorHAnsi" w:cs="Helvetica"/>
          <w:bCs/>
          <w:sz w:val="22"/>
          <w:szCs w:val="22"/>
        </w:rPr>
        <w:t>Perpetual:</w:t>
      </w:r>
      <w:r w:rsidRPr="00153459">
        <w:rPr>
          <w:rFonts w:asciiTheme="minorHAnsi" w:eastAsia="Times New Roman" w:hAnsiTheme="minorHAnsi" w:cs="Helvetica"/>
          <w:sz w:val="22"/>
          <w:szCs w:val="22"/>
        </w:rPr>
        <w:t> Inventory costing with weighted average </w:t>
      </w:r>
      <w:r w:rsidRPr="00153459">
        <w:rPr>
          <w:rFonts w:asciiTheme="minorHAnsi" w:eastAsia="Times New Roman" w:hAnsiTheme="minorHAnsi" w:cs="Helvetica"/>
          <w:bCs/>
          <w:sz w:val="22"/>
          <w:szCs w:val="22"/>
        </w:rPr>
        <w:t>P1</w:t>
      </w:r>
    </w:p>
    <w:p w:rsidR="00780001" w:rsidRPr="00153459" w:rsidRDefault="00780001" w:rsidP="00780001">
      <w:pPr>
        <w:spacing w:after="0" w:line="255" w:lineRule="atLeast"/>
        <w:jc w:val="both"/>
        <w:rPr>
          <w:rFonts w:asciiTheme="minorHAnsi" w:eastAsia="Times New Roman" w:hAnsiTheme="minorHAnsi" w:cs="Helvetica"/>
          <w:sz w:val="22"/>
          <w:szCs w:val="22"/>
        </w:rPr>
      </w:pPr>
      <w:r w:rsidRPr="00153459">
        <w:rPr>
          <w:rFonts w:asciiTheme="minorHAnsi" w:eastAsia="Times New Roman" w:hAnsiTheme="minorHAnsi" w:cs="Helvetica"/>
          <w:sz w:val="22"/>
          <w:szCs w:val="22"/>
        </w:rPr>
        <w:t xml:space="preserve">Refer to the information in QS 6-4 and assume the perpetual inventory system is used. Determine the costs assigned to ending inventory when costs are assigned based on the weighted average method. </w:t>
      </w:r>
      <w:proofErr w:type="gramStart"/>
      <w:r w:rsidRPr="00153459">
        <w:rPr>
          <w:rFonts w:asciiTheme="minorHAnsi" w:eastAsia="Times New Roman" w:hAnsiTheme="minorHAnsi" w:cs="Helvetica"/>
          <w:sz w:val="22"/>
          <w:szCs w:val="22"/>
        </w:rPr>
        <w:t>(Round per unit costs and inventory amounts to cents.)</w:t>
      </w:r>
      <w:proofErr w:type="gramEnd"/>
    </w:p>
    <w:p w:rsidR="00780001" w:rsidRPr="00153459" w:rsidRDefault="00780001" w:rsidP="00780001">
      <w:pPr>
        <w:spacing w:after="0" w:line="255" w:lineRule="atLeast"/>
        <w:jc w:val="both"/>
        <w:rPr>
          <w:rFonts w:asciiTheme="minorHAnsi" w:eastAsia="Times New Roman" w:hAnsiTheme="minorHAnsi" w:cs="Helvetica"/>
          <w:sz w:val="22"/>
          <w:szCs w:val="22"/>
        </w:rPr>
      </w:pPr>
      <w:r w:rsidRPr="00153459">
        <w:rPr>
          <w:rFonts w:asciiTheme="minorHAnsi" w:eastAsia="Times New Roman" w:hAnsiTheme="minorHAnsi" w:cs="Helvetica"/>
          <w:bCs/>
          <w:sz w:val="22"/>
          <w:szCs w:val="22"/>
        </w:rPr>
        <w:t>Check</w:t>
      </w:r>
      <w:r w:rsidRPr="00153459">
        <w:rPr>
          <w:rFonts w:asciiTheme="minorHAnsi" w:eastAsia="Times New Roman" w:hAnsiTheme="minorHAnsi" w:cs="Helvetica"/>
          <w:sz w:val="22"/>
          <w:szCs w:val="22"/>
        </w:rPr>
        <w:t> </w:t>
      </w:r>
      <w:r w:rsidRPr="00153459">
        <w:rPr>
          <w:rFonts w:asciiTheme="minorHAnsi" w:eastAsia="Times New Roman" w:hAnsiTheme="minorHAnsi" w:cs="Helvetica"/>
          <w:sz w:val="22"/>
          <w:szCs w:val="22"/>
        </w:rPr>
        <w:t> </w:t>
      </w:r>
      <w:r w:rsidRPr="00153459">
        <w:rPr>
          <w:rFonts w:asciiTheme="minorHAnsi" w:eastAsia="Times New Roman" w:hAnsiTheme="minorHAnsi" w:cs="Helvetica"/>
          <w:sz w:val="22"/>
          <w:szCs w:val="22"/>
        </w:rPr>
        <w:t>End. inv., $465</w:t>
      </w:r>
    </w:p>
    <w:p w:rsidR="00780001" w:rsidRPr="00153459" w:rsidRDefault="00780001">
      <w:pPr>
        <w:rPr>
          <w:rFonts w:asciiTheme="minorHAnsi" w:eastAsia="Times New Roman" w:hAnsiTheme="minorHAnsi" w:cs="Helvetica"/>
          <w:sz w:val="22"/>
          <w:szCs w:val="22"/>
        </w:rPr>
      </w:pPr>
      <w:r w:rsidRPr="00153459">
        <w:rPr>
          <w:rFonts w:asciiTheme="minorHAnsi" w:eastAsia="Times New Roman" w:hAnsiTheme="minorHAnsi" w:cs="Helvetica"/>
          <w:sz w:val="22"/>
          <w:szCs w:val="22"/>
        </w:rPr>
        <w:br w:type="page"/>
      </w:r>
    </w:p>
    <w:p w:rsidR="00780001" w:rsidRPr="00153459" w:rsidRDefault="00780001" w:rsidP="00780001">
      <w:pPr>
        <w:spacing w:after="0" w:line="255" w:lineRule="atLeast"/>
        <w:jc w:val="both"/>
        <w:rPr>
          <w:rFonts w:asciiTheme="minorHAnsi" w:eastAsia="Times New Roman" w:hAnsiTheme="minorHAnsi" w:cs="Helvetica"/>
          <w:sz w:val="22"/>
          <w:szCs w:val="22"/>
        </w:rPr>
      </w:pPr>
    </w:p>
    <w:p w:rsidR="00780001" w:rsidRPr="00153459" w:rsidRDefault="00780001" w:rsidP="00780001">
      <w:pPr>
        <w:spacing w:after="0" w:line="240" w:lineRule="auto"/>
        <w:jc w:val="both"/>
        <w:rPr>
          <w:rFonts w:asciiTheme="minorHAnsi" w:eastAsia="Times New Roman" w:hAnsiTheme="minorHAnsi" w:cs="Helvetica"/>
          <w:sz w:val="22"/>
          <w:szCs w:val="22"/>
        </w:rPr>
      </w:pPr>
      <w:r w:rsidRPr="00153459">
        <w:rPr>
          <w:rFonts w:asciiTheme="minorHAnsi" w:eastAsia="Times New Roman" w:hAnsiTheme="minorHAnsi" w:cs="Helvetica"/>
          <w:sz w:val="22"/>
          <w:szCs w:val="22"/>
          <w:bdr w:val="single" w:sz="6" w:space="4" w:color="000000" w:frame="1"/>
        </w:rPr>
        <w:t>QS 6-10</w:t>
      </w:r>
    </w:p>
    <w:p w:rsidR="00780001" w:rsidRPr="00153459" w:rsidRDefault="00780001" w:rsidP="00780001">
      <w:pPr>
        <w:spacing w:after="0" w:line="240" w:lineRule="auto"/>
        <w:jc w:val="both"/>
        <w:rPr>
          <w:rFonts w:asciiTheme="minorHAnsi" w:eastAsia="Times New Roman" w:hAnsiTheme="minorHAnsi" w:cs="Helvetica"/>
          <w:sz w:val="22"/>
          <w:szCs w:val="22"/>
        </w:rPr>
      </w:pPr>
      <w:r w:rsidRPr="00153459">
        <w:rPr>
          <w:rFonts w:asciiTheme="minorHAnsi" w:eastAsia="Times New Roman" w:hAnsiTheme="minorHAnsi" w:cs="Helvetica"/>
          <w:bCs/>
          <w:sz w:val="22"/>
          <w:szCs w:val="22"/>
        </w:rPr>
        <w:t>Perpetual:</w:t>
      </w:r>
      <w:r w:rsidRPr="00153459">
        <w:rPr>
          <w:rFonts w:asciiTheme="minorHAnsi" w:eastAsia="Times New Roman" w:hAnsiTheme="minorHAnsi" w:cs="Helvetica"/>
          <w:sz w:val="22"/>
          <w:szCs w:val="22"/>
        </w:rPr>
        <w:t> Assigning costs with FIFO </w:t>
      </w:r>
      <w:r w:rsidRPr="00153459">
        <w:rPr>
          <w:rFonts w:asciiTheme="minorHAnsi" w:eastAsia="Times New Roman" w:hAnsiTheme="minorHAnsi" w:cs="Helvetica"/>
          <w:bCs/>
          <w:sz w:val="22"/>
          <w:szCs w:val="22"/>
        </w:rPr>
        <w:t>P1</w:t>
      </w:r>
    </w:p>
    <w:p w:rsidR="00780001" w:rsidRPr="00153459" w:rsidRDefault="00780001" w:rsidP="00780001">
      <w:pPr>
        <w:spacing w:after="0" w:line="255" w:lineRule="atLeast"/>
        <w:jc w:val="both"/>
        <w:rPr>
          <w:rFonts w:asciiTheme="minorHAnsi" w:eastAsia="Times New Roman" w:hAnsiTheme="minorHAnsi" w:cs="Helvetica"/>
          <w:sz w:val="22"/>
          <w:szCs w:val="22"/>
        </w:rPr>
      </w:pPr>
      <w:r w:rsidRPr="00153459">
        <w:rPr>
          <w:rFonts w:asciiTheme="minorHAnsi" w:eastAsia="Times New Roman" w:hAnsiTheme="minorHAnsi" w:cs="Helvetica"/>
          <w:sz w:val="22"/>
          <w:szCs w:val="22"/>
        </w:rPr>
        <w:t>Trey Monson starts a merchandising business on December 1 and enters into the following three inventory purchases. Also, on December 15, Monson sells 15 units for $20 each.</w:t>
      </w:r>
    </w:p>
    <w:p w:rsidR="00780001" w:rsidRPr="00153459" w:rsidRDefault="00780001" w:rsidP="00780001">
      <w:pPr>
        <w:spacing w:after="150" w:line="240" w:lineRule="auto"/>
        <w:jc w:val="both"/>
        <w:rPr>
          <w:rFonts w:asciiTheme="minorHAnsi" w:eastAsia="Times New Roman" w:hAnsiTheme="minorHAnsi" w:cs="Helvetica"/>
          <w:sz w:val="22"/>
          <w:szCs w:val="22"/>
        </w:rPr>
      </w:pPr>
      <w:r w:rsidRPr="00153459">
        <w:rPr>
          <w:rFonts w:asciiTheme="minorHAnsi" w:eastAsia="Times New Roman" w:hAnsiTheme="minorHAnsi" w:cs="Helvetica"/>
          <w:noProof/>
          <w:sz w:val="22"/>
          <w:szCs w:val="22"/>
        </w:rPr>
        <w:drawing>
          <wp:inline distT="0" distB="0" distL="0" distR="0" wp14:anchorId="55B86EEC" wp14:editId="1F84445B">
            <wp:extent cx="3020060" cy="645160"/>
            <wp:effectExtent l="0" t="0" r="8890" b="2540"/>
            <wp:docPr id="2" name="Picture 2" descr="A table shows the following data: Purchases on December 7 shows 10 units at ´6.00,Purchases on December 14 shows 20 units at ´12.00,Purchases on December 21 shows 15 units at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632877_001_061626c" descr="A table shows the following data: Purchases on December 7 shows 10 units at ´6.00,Purchases on December 14 shows 20 units at ´12.00,Purchases on December 21 shows 15 units at ´1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0060" cy="645160"/>
                    </a:xfrm>
                    <a:prstGeom prst="rect">
                      <a:avLst/>
                    </a:prstGeom>
                    <a:noFill/>
                    <a:ln>
                      <a:noFill/>
                    </a:ln>
                  </pic:spPr>
                </pic:pic>
              </a:graphicData>
            </a:graphic>
          </wp:inline>
        </w:drawing>
      </w:r>
    </w:p>
    <w:p w:rsidR="00780001" w:rsidRPr="00153459" w:rsidRDefault="00780001" w:rsidP="00780001">
      <w:pPr>
        <w:spacing w:after="0" w:line="240" w:lineRule="auto"/>
        <w:jc w:val="both"/>
        <w:rPr>
          <w:rFonts w:asciiTheme="minorHAnsi" w:eastAsia="Times New Roman" w:hAnsiTheme="minorHAnsi" w:cs="Helvetica"/>
          <w:sz w:val="22"/>
          <w:szCs w:val="22"/>
        </w:rPr>
      </w:pPr>
      <w:r w:rsidRPr="00153459">
        <w:rPr>
          <w:rFonts w:asciiTheme="minorHAnsi" w:eastAsia="Times New Roman" w:hAnsiTheme="minorHAnsi" w:cs="Helvetica"/>
          <w:bCs/>
          <w:sz w:val="22"/>
          <w:szCs w:val="22"/>
        </w:rPr>
        <w:t>Required</w:t>
      </w:r>
    </w:p>
    <w:p w:rsidR="00780001" w:rsidRPr="00153459" w:rsidRDefault="00780001" w:rsidP="00780001">
      <w:pPr>
        <w:spacing w:after="0" w:line="255" w:lineRule="atLeast"/>
        <w:jc w:val="both"/>
        <w:rPr>
          <w:rFonts w:asciiTheme="minorHAnsi" w:eastAsia="Times New Roman" w:hAnsiTheme="minorHAnsi" w:cs="Helvetica"/>
          <w:sz w:val="22"/>
          <w:szCs w:val="22"/>
        </w:rPr>
      </w:pPr>
      <w:r w:rsidRPr="00153459">
        <w:rPr>
          <w:rFonts w:asciiTheme="minorHAnsi" w:eastAsia="Times New Roman" w:hAnsiTheme="minorHAnsi" w:cs="Helvetica"/>
          <w:sz w:val="22"/>
          <w:szCs w:val="22"/>
        </w:rPr>
        <w:t xml:space="preserve">Monson uses a perpetual inventory system. Determine the costs assigned to the December 31 ending inventory based on the FIFO method. </w:t>
      </w:r>
      <w:proofErr w:type="gramStart"/>
      <w:r w:rsidRPr="00153459">
        <w:rPr>
          <w:rFonts w:asciiTheme="minorHAnsi" w:eastAsia="Times New Roman" w:hAnsiTheme="minorHAnsi" w:cs="Helvetica"/>
          <w:sz w:val="22"/>
          <w:szCs w:val="22"/>
        </w:rPr>
        <w:t>(Round per unit costs and inventory amounts to cents.)</w:t>
      </w:r>
      <w:proofErr w:type="gramEnd"/>
    </w:p>
    <w:p w:rsidR="00780001" w:rsidRPr="00153459" w:rsidRDefault="00780001" w:rsidP="00780001">
      <w:pPr>
        <w:shd w:val="clear" w:color="auto" w:fill="FFFFFF"/>
        <w:spacing w:after="0" w:line="240" w:lineRule="auto"/>
        <w:jc w:val="both"/>
        <w:rPr>
          <w:rFonts w:asciiTheme="minorHAnsi" w:eastAsia="Times New Roman" w:hAnsiTheme="minorHAnsi" w:cs="Helvetica"/>
          <w:sz w:val="22"/>
          <w:szCs w:val="22"/>
        </w:rPr>
      </w:pPr>
      <w:r w:rsidRPr="00153459">
        <w:rPr>
          <w:rFonts w:asciiTheme="minorHAnsi" w:eastAsia="Times New Roman" w:hAnsiTheme="minorHAnsi" w:cs="Helvetica"/>
          <w:sz w:val="22"/>
          <w:szCs w:val="22"/>
        </w:rPr>
        <w:t>Page 272</w:t>
      </w:r>
    </w:p>
    <w:p w:rsidR="00780001" w:rsidRPr="00153459" w:rsidRDefault="00780001" w:rsidP="00780001">
      <w:pPr>
        <w:spacing w:after="0" w:line="240" w:lineRule="auto"/>
        <w:jc w:val="both"/>
        <w:rPr>
          <w:rFonts w:asciiTheme="minorHAnsi" w:eastAsia="Times New Roman" w:hAnsiTheme="minorHAnsi" w:cs="Helvetica"/>
          <w:sz w:val="22"/>
          <w:szCs w:val="22"/>
        </w:rPr>
      </w:pPr>
      <w:r w:rsidRPr="00153459">
        <w:rPr>
          <w:rFonts w:asciiTheme="minorHAnsi" w:eastAsia="Times New Roman" w:hAnsiTheme="minorHAnsi" w:cs="Helvetica"/>
          <w:sz w:val="22"/>
          <w:szCs w:val="22"/>
          <w:bdr w:val="single" w:sz="6" w:space="4" w:color="000000" w:frame="1"/>
        </w:rPr>
        <w:t>QS 6-11</w:t>
      </w:r>
    </w:p>
    <w:p w:rsidR="00780001" w:rsidRPr="00153459" w:rsidRDefault="00780001" w:rsidP="00780001">
      <w:pPr>
        <w:spacing w:after="0" w:line="240" w:lineRule="auto"/>
        <w:jc w:val="both"/>
        <w:rPr>
          <w:rFonts w:asciiTheme="minorHAnsi" w:eastAsia="Times New Roman" w:hAnsiTheme="minorHAnsi" w:cs="Helvetica"/>
          <w:sz w:val="22"/>
          <w:szCs w:val="22"/>
        </w:rPr>
      </w:pPr>
      <w:r w:rsidRPr="00153459">
        <w:rPr>
          <w:rFonts w:asciiTheme="minorHAnsi" w:eastAsia="Times New Roman" w:hAnsiTheme="minorHAnsi" w:cs="Helvetica"/>
          <w:bCs/>
          <w:sz w:val="22"/>
          <w:szCs w:val="22"/>
        </w:rPr>
        <w:t>Perpetual:</w:t>
      </w:r>
      <w:r w:rsidRPr="00153459">
        <w:rPr>
          <w:rFonts w:asciiTheme="minorHAnsi" w:eastAsia="Times New Roman" w:hAnsiTheme="minorHAnsi" w:cs="Helvetica"/>
          <w:sz w:val="22"/>
          <w:szCs w:val="22"/>
        </w:rPr>
        <w:t> Inventory costing with LIFO </w:t>
      </w:r>
      <w:r w:rsidRPr="00153459">
        <w:rPr>
          <w:rFonts w:asciiTheme="minorHAnsi" w:eastAsia="Times New Roman" w:hAnsiTheme="minorHAnsi" w:cs="Helvetica"/>
          <w:bCs/>
          <w:sz w:val="22"/>
          <w:szCs w:val="22"/>
        </w:rPr>
        <w:t>P1</w:t>
      </w:r>
    </w:p>
    <w:p w:rsidR="00780001" w:rsidRPr="00153459" w:rsidRDefault="00780001" w:rsidP="00780001">
      <w:pPr>
        <w:spacing w:after="0" w:line="255" w:lineRule="atLeast"/>
        <w:jc w:val="both"/>
        <w:rPr>
          <w:rFonts w:asciiTheme="minorHAnsi" w:eastAsia="Times New Roman" w:hAnsiTheme="minorHAnsi" w:cs="Helvetica"/>
          <w:sz w:val="22"/>
          <w:szCs w:val="22"/>
        </w:rPr>
      </w:pPr>
      <w:r w:rsidRPr="00153459">
        <w:rPr>
          <w:rFonts w:asciiTheme="minorHAnsi" w:eastAsia="Times New Roman" w:hAnsiTheme="minorHAnsi" w:cs="Helvetica"/>
          <w:sz w:val="22"/>
          <w:szCs w:val="22"/>
        </w:rPr>
        <w:t xml:space="preserve">Refer to the information in QS 6-10 and assume the perpetual inventory system is used. Determine the costs assigned to ending inventory when costs are assigned based on the LIFO method. </w:t>
      </w:r>
      <w:proofErr w:type="gramStart"/>
      <w:r w:rsidRPr="00153459">
        <w:rPr>
          <w:rFonts w:asciiTheme="minorHAnsi" w:eastAsia="Times New Roman" w:hAnsiTheme="minorHAnsi" w:cs="Helvetica"/>
          <w:sz w:val="22"/>
          <w:szCs w:val="22"/>
        </w:rPr>
        <w:t>(Round per unit costs and inventory amounts to cents.)</w:t>
      </w:r>
      <w:proofErr w:type="gramEnd"/>
    </w:p>
    <w:p w:rsidR="00780001" w:rsidRPr="00153459" w:rsidRDefault="00780001" w:rsidP="00780001">
      <w:pPr>
        <w:spacing w:after="0" w:line="240" w:lineRule="auto"/>
        <w:jc w:val="both"/>
        <w:rPr>
          <w:rFonts w:asciiTheme="minorHAnsi" w:eastAsia="Times New Roman" w:hAnsiTheme="minorHAnsi" w:cs="Helvetica"/>
          <w:sz w:val="22"/>
          <w:szCs w:val="22"/>
        </w:rPr>
      </w:pPr>
      <w:r w:rsidRPr="00153459">
        <w:rPr>
          <w:rFonts w:asciiTheme="minorHAnsi" w:eastAsia="Times New Roman" w:hAnsiTheme="minorHAnsi" w:cs="Helvetica"/>
          <w:sz w:val="22"/>
          <w:szCs w:val="22"/>
          <w:bdr w:val="single" w:sz="6" w:space="4" w:color="000000" w:frame="1"/>
        </w:rPr>
        <w:t>QS 6-12</w:t>
      </w:r>
    </w:p>
    <w:p w:rsidR="00780001" w:rsidRPr="00153459" w:rsidRDefault="00780001" w:rsidP="00780001">
      <w:pPr>
        <w:spacing w:after="0" w:line="240" w:lineRule="auto"/>
        <w:jc w:val="both"/>
        <w:rPr>
          <w:rFonts w:asciiTheme="minorHAnsi" w:eastAsia="Times New Roman" w:hAnsiTheme="minorHAnsi" w:cs="Helvetica"/>
          <w:sz w:val="22"/>
          <w:szCs w:val="22"/>
        </w:rPr>
      </w:pPr>
      <w:r w:rsidRPr="00153459">
        <w:rPr>
          <w:rFonts w:asciiTheme="minorHAnsi" w:eastAsia="Times New Roman" w:hAnsiTheme="minorHAnsi" w:cs="Helvetica"/>
          <w:bCs/>
          <w:sz w:val="22"/>
          <w:szCs w:val="22"/>
        </w:rPr>
        <w:t>Perpetual:</w:t>
      </w:r>
      <w:r w:rsidRPr="00153459">
        <w:rPr>
          <w:rFonts w:asciiTheme="minorHAnsi" w:eastAsia="Times New Roman" w:hAnsiTheme="minorHAnsi" w:cs="Helvetica"/>
          <w:sz w:val="22"/>
          <w:szCs w:val="22"/>
        </w:rPr>
        <w:t> Inventory costing with weighted average </w:t>
      </w:r>
      <w:r w:rsidRPr="00153459">
        <w:rPr>
          <w:rFonts w:asciiTheme="minorHAnsi" w:eastAsia="Times New Roman" w:hAnsiTheme="minorHAnsi" w:cs="Helvetica"/>
          <w:bCs/>
          <w:sz w:val="22"/>
          <w:szCs w:val="22"/>
        </w:rPr>
        <w:t>P1</w:t>
      </w:r>
    </w:p>
    <w:p w:rsidR="00780001" w:rsidRPr="00153459" w:rsidRDefault="00780001" w:rsidP="00780001">
      <w:pPr>
        <w:spacing w:after="0" w:line="255" w:lineRule="atLeast"/>
        <w:jc w:val="both"/>
        <w:rPr>
          <w:rFonts w:asciiTheme="minorHAnsi" w:eastAsia="Times New Roman" w:hAnsiTheme="minorHAnsi" w:cs="Helvetica"/>
          <w:sz w:val="22"/>
          <w:szCs w:val="22"/>
        </w:rPr>
      </w:pPr>
      <w:r w:rsidRPr="00153459">
        <w:rPr>
          <w:rFonts w:asciiTheme="minorHAnsi" w:eastAsia="Times New Roman" w:hAnsiTheme="minorHAnsi" w:cs="Helvetica"/>
          <w:sz w:val="22"/>
          <w:szCs w:val="22"/>
        </w:rPr>
        <w:t xml:space="preserve">Refer to the information in QS 6-10 and assume the perpetual inventory system is used. Determine the costs assigned to ending inventory when costs are assigned based on the weighted average method. </w:t>
      </w:r>
      <w:proofErr w:type="gramStart"/>
      <w:r w:rsidRPr="00153459">
        <w:rPr>
          <w:rFonts w:asciiTheme="minorHAnsi" w:eastAsia="Times New Roman" w:hAnsiTheme="minorHAnsi" w:cs="Helvetica"/>
          <w:sz w:val="22"/>
          <w:szCs w:val="22"/>
        </w:rPr>
        <w:t>(Round per unit costs and inventory amounts to cents.)</w:t>
      </w:r>
      <w:proofErr w:type="gramEnd"/>
    </w:p>
    <w:p w:rsidR="00780001" w:rsidRPr="00153459" w:rsidRDefault="00780001" w:rsidP="00780001">
      <w:pPr>
        <w:spacing w:after="0" w:line="255" w:lineRule="atLeast"/>
        <w:jc w:val="both"/>
        <w:rPr>
          <w:rFonts w:asciiTheme="minorHAnsi" w:eastAsia="Times New Roman" w:hAnsiTheme="minorHAnsi" w:cs="Helvetica"/>
          <w:sz w:val="22"/>
          <w:szCs w:val="22"/>
        </w:rPr>
      </w:pPr>
      <w:r w:rsidRPr="00153459">
        <w:rPr>
          <w:rFonts w:asciiTheme="minorHAnsi" w:eastAsia="Times New Roman" w:hAnsiTheme="minorHAnsi" w:cs="Helvetica"/>
          <w:bCs/>
          <w:sz w:val="22"/>
          <w:szCs w:val="22"/>
        </w:rPr>
        <w:t>Check</w:t>
      </w:r>
      <w:r w:rsidRPr="00153459">
        <w:rPr>
          <w:rFonts w:asciiTheme="minorHAnsi" w:eastAsia="Times New Roman" w:hAnsiTheme="minorHAnsi" w:cs="Helvetica"/>
          <w:sz w:val="22"/>
          <w:szCs w:val="22"/>
        </w:rPr>
        <w:t> </w:t>
      </w:r>
      <w:r w:rsidRPr="00153459">
        <w:rPr>
          <w:rFonts w:asciiTheme="minorHAnsi" w:eastAsia="Times New Roman" w:hAnsiTheme="minorHAnsi" w:cs="Helvetica"/>
          <w:sz w:val="22"/>
          <w:szCs w:val="22"/>
        </w:rPr>
        <w:t> </w:t>
      </w:r>
      <w:r w:rsidRPr="00153459">
        <w:rPr>
          <w:rFonts w:asciiTheme="minorHAnsi" w:eastAsia="Times New Roman" w:hAnsiTheme="minorHAnsi" w:cs="Helvetica"/>
          <w:sz w:val="22"/>
          <w:szCs w:val="22"/>
        </w:rPr>
        <w:t>End. inv., $360</w:t>
      </w:r>
    </w:p>
    <w:p w:rsidR="00780001" w:rsidRPr="00153459" w:rsidRDefault="00780001" w:rsidP="00780001">
      <w:pPr>
        <w:spacing w:after="0" w:line="255" w:lineRule="atLeast"/>
        <w:jc w:val="both"/>
        <w:rPr>
          <w:rFonts w:asciiTheme="minorHAnsi" w:eastAsia="Times New Roman" w:hAnsiTheme="minorHAnsi" w:cs="Helvetica"/>
          <w:sz w:val="22"/>
          <w:szCs w:val="22"/>
        </w:rPr>
      </w:pPr>
    </w:p>
    <w:p w:rsidR="00780001" w:rsidRPr="00153459" w:rsidRDefault="00780001" w:rsidP="00780001">
      <w:pPr>
        <w:spacing w:after="0" w:line="240" w:lineRule="auto"/>
        <w:jc w:val="both"/>
        <w:rPr>
          <w:rFonts w:asciiTheme="minorHAnsi" w:eastAsia="Times New Roman" w:hAnsiTheme="minorHAnsi" w:cs="Times New Roman"/>
          <w:sz w:val="22"/>
          <w:szCs w:val="22"/>
        </w:rPr>
      </w:pPr>
      <w:r w:rsidRPr="00153459">
        <w:rPr>
          <w:rFonts w:asciiTheme="minorHAnsi" w:eastAsia="Times New Roman" w:hAnsiTheme="minorHAnsi" w:cs="Helvetica"/>
          <w:sz w:val="22"/>
          <w:szCs w:val="22"/>
          <w:bdr w:val="single" w:sz="6" w:space="4" w:color="000000" w:frame="1"/>
        </w:rPr>
        <w:t>QS 6-13</w:t>
      </w:r>
    </w:p>
    <w:p w:rsidR="00780001" w:rsidRPr="00153459" w:rsidRDefault="00780001" w:rsidP="00780001">
      <w:pPr>
        <w:spacing w:after="0" w:line="240" w:lineRule="auto"/>
        <w:jc w:val="both"/>
        <w:rPr>
          <w:rFonts w:asciiTheme="minorHAnsi" w:eastAsia="Times New Roman" w:hAnsiTheme="minorHAnsi" w:cs="Helvetica"/>
          <w:sz w:val="22"/>
          <w:szCs w:val="22"/>
        </w:rPr>
      </w:pPr>
      <w:r w:rsidRPr="00153459">
        <w:rPr>
          <w:rFonts w:asciiTheme="minorHAnsi" w:eastAsia="Times New Roman" w:hAnsiTheme="minorHAnsi" w:cs="Helvetica"/>
          <w:bCs/>
          <w:sz w:val="22"/>
          <w:szCs w:val="22"/>
        </w:rPr>
        <w:t>Perpetual:</w:t>
      </w:r>
      <w:r w:rsidRPr="00153459">
        <w:rPr>
          <w:rFonts w:asciiTheme="minorHAnsi" w:eastAsia="Times New Roman" w:hAnsiTheme="minorHAnsi" w:cs="Helvetica"/>
          <w:sz w:val="22"/>
          <w:szCs w:val="22"/>
        </w:rPr>
        <w:t> Inventory costing with specific identification </w:t>
      </w:r>
      <w:r w:rsidRPr="00153459">
        <w:rPr>
          <w:rFonts w:asciiTheme="minorHAnsi" w:eastAsia="Times New Roman" w:hAnsiTheme="minorHAnsi" w:cs="Helvetica"/>
          <w:bCs/>
          <w:sz w:val="22"/>
          <w:szCs w:val="22"/>
        </w:rPr>
        <w:t>P1</w:t>
      </w:r>
    </w:p>
    <w:p w:rsidR="00780001" w:rsidRPr="00153459" w:rsidRDefault="00780001" w:rsidP="00780001">
      <w:pPr>
        <w:spacing w:after="0" w:line="255" w:lineRule="atLeast"/>
        <w:jc w:val="both"/>
        <w:rPr>
          <w:rFonts w:asciiTheme="minorHAnsi" w:eastAsia="Times New Roman" w:hAnsiTheme="minorHAnsi" w:cs="Helvetica"/>
          <w:sz w:val="22"/>
          <w:szCs w:val="22"/>
        </w:rPr>
      </w:pPr>
      <w:r w:rsidRPr="00153459">
        <w:rPr>
          <w:rFonts w:asciiTheme="minorHAnsi" w:eastAsia="Times New Roman" w:hAnsiTheme="minorHAnsi" w:cs="Helvetica"/>
          <w:sz w:val="22"/>
          <w:szCs w:val="22"/>
        </w:rPr>
        <w:t xml:space="preserve">Refer to the information in QS 6-10 and assume the perpetual inventory system is used. Determine the costs assigned to ending inventory when costs are assigned based on specific identification. Of the units sold, eight are from the December 7 purchase and seven are from the December 14 purchase. </w:t>
      </w:r>
      <w:proofErr w:type="gramStart"/>
      <w:r w:rsidRPr="00153459">
        <w:rPr>
          <w:rFonts w:asciiTheme="minorHAnsi" w:eastAsia="Times New Roman" w:hAnsiTheme="minorHAnsi" w:cs="Helvetica"/>
          <w:sz w:val="22"/>
          <w:szCs w:val="22"/>
        </w:rPr>
        <w:t>(Round per unit costs and inventory amounts to cents.)</w:t>
      </w:r>
      <w:proofErr w:type="gramEnd"/>
    </w:p>
    <w:p w:rsidR="00780001" w:rsidRPr="00153459" w:rsidRDefault="00780001" w:rsidP="00780001">
      <w:pPr>
        <w:spacing w:after="0" w:line="255" w:lineRule="atLeast"/>
        <w:jc w:val="both"/>
        <w:rPr>
          <w:rFonts w:asciiTheme="minorHAnsi" w:eastAsia="Times New Roman" w:hAnsiTheme="minorHAnsi" w:cs="Helvetica"/>
          <w:sz w:val="22"/>
          <w:szCs w:val="22"/>
        </w:rPr>
      </w:pPr>
    </w:p>
    <w:sectPr w:rsidR="00780001" w:rsidRPr="0015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01"/>
    <w:rsid w:val="00153459"/>
    <w:rsid w:val="00196B81"/>
    <w:rsid w:val="00780001"/>
    <w:rsid w:val="00C74BA4"/>
    <w:rsid w:val="00FF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1">
    <w:name w:val="qstit1"/>
    <w:basedOn w:val="DefaultParagraphFont"/>
    <w:rsid w:val="00780001"/>
  </w:style>
  <w:style w:type="character" w:styleId="Strong">
    <w:name w:val="Strong"/>
    <w:basedOn w:val="DefaultParagraphFont"/>
    <w:uiPriority w:val="22"/>
    <w:qFormat/>
    <w:rsid w:val="00780001"/>
    <w:rPr>
      <w:b/>
      <w:bCs/>
    </w:rPr>
  </w:style>
  <w:style w:type="character" w:customStyle="1" w:styleId="apple-converted-space">
    <w:name w:val="apple-converted-space"/>
    <w:basedOn w:val="DefaultParagraphFont"/>
    <w:rsid w:val="00780001"/>
  </w:style>
  <w:style w:type="character" w:customStyle="1" w:styleId="spendlop">
    <w:name w:val="spendlop"/>
    <w:basedOn w:val="DefaultParagraphFont"/>
    <w:rsid w:val="00780001"/>
  </w:style>
  <w:style w:type="paragraph" w:styleId="NormalWeb">
    <w:name w:val="Normal (Web)"/>
    <w:basedOn w:val="Normal"/>
    <w:uiPriority w:val="99"/>
    <w:semiHidden/>
    <w:unhideWhenUsed/>
    <w:rsid w:val="00780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shortdesc">
    <w:name w:val="asset_shortdesc"/>
    <w:basedOn w:val="DefaultParagraphFont"/>
    <w:rsid w:val="00780001"/>
  </w:style>
  <w:style w:type="character" w:customStyle="1" w:styleId="requirebold">
    <w:name w:val="requirebold"/>
    <w:basedOn w:val="DefaultParagraphFont"/>
    <w:rsid w:val="00780001"/>
  </w:style>
  <w:style w:type="paragraph" w:styleId="BalloonText">
    <w:name w:val="Balloon Text"/>
    <w:basedOn w:val="Normal"/>
    <w:link w:val="BalloonTextChar"/>
    <w:uiPriority w:val="99"/>
    <w:semiHidden/>
    <w:unhideWhenUsed/>
    <w:rsid w:val="00780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1">
    <w:name w:val="qstit1"/>
    <w:basedOn w:val="DefaultParagraphFont"/>
    <w:rsid w:val="00780001"/>
  </w:style>
  <w:style w:type="character" w:styleId="Strong">
    <w:name w:val="Strong"/>
    <w:basedOn w:val="DefaultParagraphFont"/>
    <w:uiPriority w:val="22"/>
    <w:qFormat/>
    <w:rsid w:val="00780001"/>
    <w:rPr>
      <w:b/>
      <w:bCs/>
    </w:rPr>
  </w:style>
  <w:style w:type="character" w:customStyle="1" w:styleId="apple-converted-space">
    <w:name w:val="apple-converted-space"/>
    <w:basedOn w:val="DefaultParagraphFont"/>
    <w:rsid w:val="00780001"/>
  </w:style>
  <w:style w:type="character" w:customStyle="1" w:styleId="spendlop">
    <w:name w:val="spendlop"/>
    <w:basedOn w:val="DefaultParagraphFont"/>
    <w:rsid w:val="00780001"/>
  </w:style>
  <w:style w:type="paragraph" w:styleId="NormalWeb">
    <w:name w:val="Normal (Web)"/>
    <w:basedOn w:val="Normal"/>
    <w:uiPriority w:val="99"/>
    <w:semiHidden/>
    <w:unhideWhenUsed/>
    <w:rsid w:val="00780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shortdesc">
    <w:name w:val="asset_shortdesc"/>
    <w:basedOn w:val="DefaultParagraphFont"/>
    <w:rsid w:val="00780001"/>
  </w:style>
  <w:style w:type="character" w:customStyle="1" w:styleId="requirebold">
    <w:name w:val="requirebold"/>
    <w:basedOn w:val="DefaultParagraphFont"/>
    <w:rsid w:val="00780001"/>
  </w:style>
  <w:style w:type="paragraph" w:styleId="BalloonText">
    <w:name w:val="Balloon Text"/>
    <w:basedOn w:val="Normal"/>
    <w:link w:val="BalloonTextChar"/>
    <w:uiPriority w:val="99"/>
    <w:semiHidden/>
    <w:unhideWhenUsed/>
    <w:rsid w:val="00780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56497">
      <w:bodyDiv w:val="1"/>
      <w:marLeft w:val="0"/>
      <w:marRight w:val="0"/>
      <w:marTop w:val="0"/>
      <w:marBottom w:val="0"/>
      <w:divBdr>
        <w:top w:val="none" w:sz="0" w:space="0" w:color="auto"/>
        <w:left w:val="none" w:sz="0" w:space="0" w:color="auto"/>
        <w:bottom w:val="none" w:sz="0" w:space="0" w:color="auto"/>
        <w:right w:val="none" w:sz="0" w:space="0" w:color="auto"/>
      </w:divBdr>
      <w:divsChild>
        <w:div w:id="482359755">
          <w:marLeft w:val="0"/>
          <w:marRight w:val="0"/>
          <w:marTop w:val="0"/>
          <w:marBottom w:val="0"/>
          <w:divBdr>
            <w:top w:val="none" w:sz="0" w:space="0" w:color="auto"/>
            <w:left w:val="none" w:sz="0" w:space="0" w:color="auto"/>
            <w:bottom w:val="none" w:sz="0" w:space="0" w:color="auto"/>
            <w:right w:val="none" w:sz="0" w:space="0" w:color="auto"/>
          </w:divBdr>
          <w:divsChild>
            <w:div w:id="910314979">
              <w:marLeft w:val="0"/>
              <w:marRight w:val="0"/>
              <w:marTop w:val="0"/>
              <w:marBottom w:val="0"/>
              <w:divBdr>
                <w:top w:val="none" w:sz="0" w:space="0" w:color="auto"/>
                <w:left w:val="none" w:sz="0" w:space="0" w:color="auto"/>
                <w:bottom w:val="none" w:sz="0" w:space="0" w:color="auto"/>
                <w:right w:val="none" w:sz="0" w:space="0" w:color="auto"/>
              </w:divBdr>
              <w:divsChild>
                <w:div w:id="1014724697">
                  <w:marLeft w:val="0"/>
                  <w:marRight w:val="0"/>
                  <w:marTop w:val="0"/>
                  <w:marBottom w:val="0"/>
                  <w:divBdr>
                    <w:top w:val="none" w:sz="0" w:space="0" w:color="auto"/>
                    <w:left w:val="none" w:sz="0" w:space="0" w:color="auto"/>
                    <w:bottom w:val="none" w:sz="0" w:space="0" w:color="auto"/>
                    <w:right w:val="none" w:sz="0" w:space="0" w:color="auto"/>
                  </w:divBdr>
                </w:div>
                <w:div w:id="620305942">
                  <w:marLeft w:val="0"/>
                  <w:marRight w:val="0"/>
                  <w:marTop w:val="0"/>
                  <w:marBottom w:val="0"/>
                  <w:divBdr>
                    <w:top w:val="none" w:sz="0" w:space="0" w:color="auto"/>
                    <w:left w:val="none" w:sz="0" w:space="0" w:color="auto"/>
                    <w:bottom w:val="none" w:sz="0" w:space="0" w:color="auto"/>
                    <w:right w:val="none" w:sz="0" w:space="0" w:color="auto"/>
                  </w:divBdr>
                  <w:divsChild>
                    <w:div w:id="637763293">
                      <w:marLeft w:val="0"/>
                      <w:marRight w:val="0"/>
                      <w:marTop w:val="150"/>
                      <w:marBottom w:val="150"/>
                      <w:divBdr>
                        <w:top w:val="none" w:sz="0" w:space="0" w:color="auto"/>
                        <w:left w:val="none" w:sz="0" w:space="0" w:color="auto"/>
                        <w:bottom w:val="none" w:sz="0" w:space="0" w:color="auto"/>
                        <w:right w:val="none" w:sz="0" w:space="0" w:color="auto"/>
                      </w:divBdr>
                    </w:div>
                  </w:divsChild>
                </w:div>
                <w:div w:id="1387296156">
                  <w:marLeft w:val="0"/>
                  <w:marRight w:val="0"/>
                  <w:marTop w:val="0"/>
                  <w:marBottom w:val="0"/>
                  <w:divBdr>
                    <w:top w:val="none" w:sz="0" w:space="0" w:color="auto"/>
                    <w:left w:val="none" w:sz="0" w:space="0" w:color="auto"/>
                    <w:bottom w:val="none" w:sz="0" w:space="0" w:color="auto"/>
                    <w:right w:val="none" w:sz="0" w:space="0" w:color="auto"/>
                  </w:divBdr>
                </w:div>
                <w:div w:id="20841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66452">
          <w:marLeft w:val="0"/>
          <w:marRight w:val="0"/>
          <w:marTop w:val="0"/>
          <w:marBottom w:val="0"/>
          <w:divBdr>
            <w:top w:val="none" w:sz="0" w:space="0" w:color="auto"/>
            <w:left w:val="none" w:sz="0" w:space="0" w:color="auto"/>
            <w:bottom w:val="none" w:sz="0" w:space="0" w:color="auto"/>
            <w:right w:val="none" w:sz="0" w:space="0" w:color="auto"/>
          </w:divBdr>
          <w:divsChild>
            <w:div w:id="1949849257">
              <w:marLeft w:val="0"/>
              <w:marRight w:val="0"/>
              <w:marTop w:val="0"/>
              <w:marBottom w:val="0"/>
              <w:divBdr>
                <w:top w:val="none" w:sz="0" w:space="0" w:color="auto"/>
                <w:left w:val="none" w:sz="0" w:space="0" w:color="auto"/>
                <w:bottom w:val="none" w:sz="0" w:space="0" w:color="auto"/>
                <w:right w:val="none" w:sz="0" w:space="0" w:color="auto"/>
              </w:divBdr>
              <w:divsChild>
                <w:div w:id="8324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7221">
          <w:marLeft w:val="0"/>
          <w:marRight w:val="0"/>
          <w:marTop w:val="0"/>
          <w:marBottom w:val="0"/>
          <w:divBdr>
            <w:top w:val="none" w:sz="0" w:space="0" w:color="auto"/>
            <w:left w:val="none" w:sz="0" w:space="0" w:color="auto"/>
            <w:bottom w:val="none" w:sz="0" w:space="0" w:color="auto"/>
            <w:right w:val="none" w:sz="0" w:space="0" w:color="auto"/>
          </w:divBdr>
          <w:divsChild>
            <w:div w:id="1484665016">
              <w:marLeft w:val="0"/>
              <w:marRight w:val="0"/>
              <w:marTop w:val="0"/>
              <w:marBottom w:val="0"/>
              <w:divBdr>
                <w:top w:val="none" w:sz="0" w:space="0" w:color="auto"/>
                <w:left w:val="none" w:sz="0" w:space="0" w:color="auto"/>
                <w:bottom w:val="none" w:sz="0" w:space="0" w:color="auto"/>
                <w:right w:val="none" w:sz="0" w:space="0" w:color="auto"/>
              </w:divBdr>
              <w:divsChild>
                <w:div w:id="2020498225">
                  <w:marLeft w:val="0"/>
                  <w:marRight w:val="0"/>
                  <w:marTop w:val="0"/>
                  <w:marBottom w:val="0"/>
                  <w:divBdr>
                    <w:top w:val="none" w:sz="0" w:space="0" w:color="auto"/>
                    <w:left w:val="none" w:sz="0" w:space="0" w:color="auto"/>
                    <w:bottom w:val="none" w:sz="0" w:space="0" w:color="auto"/>
                    <w:right w:val="none" w:sz="0" w:space="0" w:color="auto"/>
                  </w:divBdr>
                </w:div>
                <w:div w:id="2082170676">
                  <w:marLeft w:val="0"/>
                  <w:marRight w:val="0"/>
                  <w:marTop w:val="0"/>
                  <w:marBottom w:val="0"/>
                  <w:divBdr>
                    <w:top w:val="none" w:sz="0" w:space="0" w:color="auto"/>
                    <w:left w:val="none" w:sz="0" w:space="0" w:color="auto"/>
                    <w:bottom w:val="none" w:sz="0" w:space="0" w:color="auto"/>
                    <w:right w:val="none" w:sz="0" w:space="0" w:color="auto"/>
                  </w:divBdr>
                </w:div>
              </w:divsChild>
            </w:div>
            <w:div w:id="5460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6606">
      <w:bodyDiv w:val="1"/>
      <w:marLeft w:val="0"/>
      <w:marRight w:val="0"/>
      <w:marTop w:val="0"/>
      <w:marBottom w:val="0"/>
      <w:divBdr>
        <w:top w:val="none" w:sz="0" w:space="0" w:color="auto"/>
        <w:left w:val="none" w:sz="0" w:space="0" w:color="auto"/>
        <w:bottom w:val="none" w:sz="0" w:space="0" w:color="auto"/>
        <w:right w:val="none" w:sz="0" w:space="0" w:color="auto"/>
      </w:divBdr>
      <w:divsChild>
        <w:div w:id="468128468">
          <w:marLeft w:val="0"/>
          <w:marRight w:val="0"/>
          <w:marTop w:val="0"/>
          <w:marBottom w:val="0"/>
          <w:divBdr>
            <w:top w:val="none" w:sz="0" w:space="0" w:color="auto"/>
            <w:left w:val="none" w:sz="0" w:space="0" w:color="auto"/>
            <w:bottom w:val="none" w:sz="0" w:space="0" w:color="auto"/>
            <w:right w:val="none" w:sz="0" w:space="0" w:color="auto"/>
          </w:divBdr>
        </w:div>
      </w:divsChild>
    </w:div>
    <w:div w:id="1815834889">
      <w:bodyDiv w:val="1"/>
      <w:marLeft w:val="0"/>
      <w:marRight w:val="0"/>
      <w:marTop w:val="0"/>
      <w:marBottom w:val="0"/>
      <w:divBdr>
        <w:top w:val="none" w:sz="0" w:space="0" w:color="auto"/>
        <w:left w:val="none" w:sz="0" w:space="0" w:color="auto"/>
        <w:bottom w:val="none" w:sz="0" w:space="0" w:color="auto"/>
        <w:right w:val="none" w:sz="0" w:space="0" w:color="auto"/>
      </w:divBdr>
      <w:divsChild>
        <w:div w:id="175771226">
          <w:marLeft w:val="0"/>
          <w:marRight w:val="0"/>
          <w:marTop w:val="0"/>
          <w:marBottom w:val="0"/>
          <w:divBdr>
            <w:top w:val="none" w:sz="0" w:space="0" w:color="auto"/>
            <w:left w:val="none" w:sz="0" w:space="0" w:color="auto"/>
            <w:bottom w:val="none" w:sz="0" w:space="0" w:color="auto"/>
            <w:right w:val="none" w:sz="0" w:space="0" w:color="auto"/>
          </w:divBdr>
          <w:divsChild>
            <w:div w:id="2105763140">
              <w:marLeft w:val="0"/>
              <w:marRight w:val="0"/>
              <w:marTop w:val="0"/>
              <w:marBottom w:val="0"/>
              <w:divBdr>
                <w:top w:val="none" w:sz="0" w:space="0" w:color="auto"/>
                <w:left w:val="none" w:sz="0" w:space="0" w:color="auto"/>
                <w:bottom w:val="none" w:sz="0" w:space="0" w:color="auto"/>
                <w:right w:val="none" w:sz="0" w:space="0" w:color="auto"/>
              </w:divBdr>
              <w:divsChild>
                <w:div w:id="1123110523">
                  <w:marLeft w:val="0"/>
                  <w:marRight w:val="0"/>
                  <w:marTop w:val="0"/>
                  <w:marBottom w:val="0"/>
                  <w:divBdr>
                    <w:top w:val="none" w:sz="0" w:space="0" w:color="auto"/>
                    <w:left w:val="none" w:sz="0" w:space="0" w:color="auto"/>
                    <w:bottom w:val="none" w:sz="0" w:space="0" w:color="auto"/>
                    <w:right w:val="none" w:sz="0" w:space="0" w:color="auto"/>
                  </w:divBdr>
                </w:div>
                <w:div w:id="1060322306">
                  <w:marLeft w:val="0"/>
                  <w:marRight w:val="0"/>
                  <w:marTop w:val="0"/>
                  <w:marBottom w:val="0"/>
                  <w:divBdr>
                    <w:top w:val="none" w:sz="0" w:space="0" w:color="auto"/>
                    <w:left w:val="none" w:sz="0" w:space="0" w:color="auto"/>
                    <w:bottom w:val="none" w:sz="0" w:space="0" w:color="auto"/>
                    <w:right w:val="none" w:sz="0" w:space="0" w:color="auto"/>
                  </w:divBdr>
                  <w:divsChild>
                    <w:div w:id="1373072790">
                      <w:marLeft w:val="0"/>
                      <w:marRight w:val="0"/>
                      <w:marTop w:val="150"/>
                      <w:marBottom w:val="150"/>
                      <w:divBdr>
                        <w:top w:val="none" w:sz="0" w:space="0" w:color="auto"/>
                        <w:left w:val="none" w:sz="0" w:space="0" w:color="auto"/>
                        <w:bottom w:val="none" w:sz="0" w:space="0" w:color="auto"/>
                        <w:right w:val="none" w:sz="0" w:space="0" w:color="auto"/>
                      </w:divBdr>
                    </w:div>
                  </w:divsChild>
                </w:div>
                <w:div w:id="9169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959">
          <w:marLeft w:val="0"/>
          <w:marRight w:val="0"/>
          <w:marTop w:val="0"/>
          <w:marBottom w:val="0"/>
          <w:divBdr>
            <w:top w:val="none" w:sz="0" w:space="0" w:color="auto"/>
            <w:left w:val="none" w:sz="0" w:space="0" w:color="auto"/>
            <w:bottom w:val="none" w:sz="0" w:space="0" w:color="auto"/>
            <w:right w:val="none" w:sz="0" w:space="0" w:color="auto"/>
          </w:divBdr>
          <w:divsChild>
            <w:div w:id="1524320325">
              <w:marLeft w:val="0"/>
              <w:marRight w:val="0"/>
              <w:marTop w:val="0"/>
              <w:marBottom w:val="0"/>
              <w:divBdr>
                <w:top w:val="none" w:sz="0" w:space="0" w:color="auto"/>
                <w:left w:val="none" w:sz="0" w:space="0" w:color="auto"/>
                <w:bottom w:val="none" w:sz="0" w:space="0" w:color="auto"/>
                <w:right w:val="none" w:sz="0" w:space="0" w:color="auto"/>
              </w:divBdr>
              <w:divsChild>
                <w:div w:id="469711982">
                  <w:marLeft w:val="0"/>
                  <w:marRight w:val="0"/>
                  <w:marTop w:val="0"/>
                  <w:marBottom w:val="0"/>
                  <w:divBdr>
                    <w:top w:val="dotted" w:sz="6" w:space="0" w:color="808080"/>
                    <w:left w:val="none" w:sz="0" w:space="0" w:color="auto"/>
                    <w:bottom w:val="dotted" w:sz="6" w:space="0" w:color="808080"/>
                    <w:right w:val="none" w:sz="0" w:space="0" w:color="auto"/>
                  </w:divBdr>
                </w:div>
              </w:divsChild>
            </w:div>
            <w:div w:id="226458276">
              <w:marLeft w:val="0"/>
              <w:marRight w:val="0"/>
              <w:marTop w:val="0"/>
              <w:marBottom w:val="0"/>
              <w:divBdr>
                <w:top w:val="none" w:sz="0" w:space="0" w:color="auto"/>
                <w:left w:val="none" w:sz="0" w:space="0" w:color="auto"/>
                <w:bottom w:val="none" w:sz="0" w:space="0" w:color="auto"/>
                <w:right w:val="none" w:sz="0" w:space="0" w:color="auto"/>
              </w:divBdr>
              <w:divsChild>
                <w:div w:id="3523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2627">
          <w:marLeft w:val="0"/>
          <w:marRight w:val="0"/>
          <w:marTop w:val="0"/>
          <w:marBottom w:val="0"/>
          <w:divBdr>
            <w:top w:val="none" w:sz="0" w:space="0" w:color="auto"/>
            <w:left w:val="none" w:sz="0" w:space="0" w:color="auto"/>
            <w:bottom w:val="none" w:sz="0" w:space="0" w:color="auto"/>
            <w:right w:val="none" w:sz="0" w:space="0" w:color="auto"/>
          </w:divBdr>
          <w:divsChild>
            <w:div w:id="670332074">
              <w:marLeft w:val="0"/>
              <w:marRight w:val="0"/>
              <w:marTop w:val="0"/>
              <w:marBottom w:val="0"/>
              <w:divBdr>
                <w:top w:val="none" w:sz="0" w:space="0" w:color="auto"/>
                <w:left w:val="none" w:sz="0" w:space="0" w:color="auto"/>
                <w:bottom w:val="none" w:sz="0" w:space="0" w:color="auto"/>
                <w:right w:val="none" w:sz="0" w:space="0" w:color="auto"/>
              </w:divBdr>
              <w:divsChild>
                <w:div w:id="547958238">
                  <w:marLeft w:val="0"/>
                  <w:marRight w:val="0"/>
                  <w:marTop w:val="0"/>
                  <w:marBottom w:val="0"/>
                  <w:divBdr>
                    <w:top w:val="none" w:sz="0" w:space="0" w:color="auto"/>
                    <w:left w:val="none" w:sz="0" w:space="0" w:color="auto"/>
                    <w:bottom w:val="none" w:sz="0" w:space="0" w:color="auto"/>
                    <w:right w:val="none" w:sz="0" w:space="0" w:color="auto"/>
                  </w:divBdr>
                </w:div>
                <w:div w:id="9766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2</cp:revision>
  <dcterms:created xsi:type="dcterms:W3CDTF">2016-12-22T20:53:00Z</dcterms:created>
  <dcterms:modified xsi:type="dcterms:W3CDTF">2016-12-22T20:53:00Z</dcterms:modified>
</cp:coreProperties>
</file>