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1EB" w:rsidRPr="00827BF4" w:rsidRDefault="005B51EB" w:rsidP="00EE22E9">
      <w:pPr>
        <w:rPr>
          <w:rFonts w:asciiTheme="minorHAnsi" w:hAnsiTheme="minorHAnsi"/>
          <w:b/>
          <w:noProof/>
          <w:sz w:val="22"/>
          <w:szCs w:val="22"/>
        </w:rPr>
      </w:pPr>
      <w:r w:rsidRPr="00827BF4">
        <w:rPr>
          <w:rFonts w:asciiTheme="minorHAnsi" w:hAnsiTheme="minorHAnsi"/>
          <w:b/>
          <w:noProof/>
          <w:sz w:val="22"/>
          <w:szCs w:val="22"/>
        </w:rPr>
        <w:t>Contribution Format Income Statement</w:t>
      </w:r>
    </w:p>
    <w:p w:rsidR="005B51EB" w:rsidRPr="00827BF4" w:rsidRDefault="005B51EB">
      <w:pPr>
        <w:rPr>
          <w:rFonts w:asciiTheme="minorHAnsi" w:hAnsiTheme="minorHAnsi"/>
          <w:noProof/>
          <w:sz w:val="22"/>
          <w:szCs w:val="22"/>
        </w:rPr>
      </w:pPr>
      <w:r w:rsidRPr="00827BF4">
        <w:rPr>
          <w:rFonts w:asciiTheme="minorHAnsi" w:hAnsiTheme="minorHAnsi"/>
          <w:noProof/>
          <w:sz w:val="22"/>
          <w:szCs w:val="22"/>
        </w:rPr>
        <w:drawing>
          <wp:inline distT="0" distB="0" distL="0" distR="0" wp14:anchorId="6528C343" wp14:editId="678EE62B">
            <wp:extent cx="5943600" cy="14471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1447165"/>
                    </a:xfrm>
                    <a:prstGeom prst="rect">
                      <a:avLst/>
                    </a:prstGeom>
                  </pic:spPr>
                </pic:pic>
              </a:graphicData>
            </a:graphic>
          </wp:inline>
        </w:drawing>
      </w:r>
    </w:p>
    <w:p w:rsidR="00EE22E9" w:rsidRDefault="00EE22E9">
      <w:pPr>
        <w:rPr>
          <w:rFonts w:asciiTheme="minorHAnsi" w:hAnsiTheme="minorHAnsi"/>
          <w:noProof/>
          <w:sz w:val="22"/>
          <w:szCs w:val="22"/>
        </w:rPr>
      </w:pPr>
    </w:p>
    <w:p w:rsidR="00196B81" w:rsidRPr="00827BF4" w:rsidRDefault="009E4315">
      <w:pPr>
        <w:rPr>
          <w:rFonts w:asciiTheme="minorHAnsi" w:hAnsiTheme="minorHAnsi"/>
          <w:sz w:val="22"/>
          <w:szCs w:val="22"/>
        </w:rPr>
      </w:pPr>
      <w:r w:rsidRPr="00827BF4">
        <w:rPr>
          <w:rFonts w:asciiTheme="minorHAnsi" w:hAnsiTheme="minorHAnsi"/>
          <w:noProof/>
          <w:sz w:val="22"/>
          <w:szCs w:val="22"/>
        </w:rPr>
        <w:drawing>
          <wp:inline distT="0" distB="0" distL="0" distR="0" wp14:anchorId="1229227F" wp14:editId="29E718CE">
            <wp:extent cx="5943600" cy="39820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3982085"/>
                    </a:xfrm>
                    <a:prstGeom prst="rect">
                      <a:avLst/>
                    </a:prstGeom>
                  </pic:spPr>
                </pic:pic>
              </a:graphicData>
            </a:graphic>
          </wp:inline>
        </w:drawing>
      </w:r>
    </w:p>
    <w:p w:rsidR="00827BF4" w:rsidRPr="00827BF4" w:rsidRDefault="00827BF4">
      <w:pPr>
        <w:rPr>
          <w:rFonts w:asciiTheme="minorHAnsi" w:hAnsiTheme="minorHAnsi"/>
          <w:b/>
          <w:sz w:val="22"/>
          <w:szCs w:val="22"/>
        </w:rPr>
      </w:pPr>
      <w:r w:rsidRPr="00827BF4">
        <w:rPr>
          <w:rFonts w:asciiTheme="minorHAnsi" w:hAnsiTheme="minorHAnsi"/>
          <w:b/>
          <w:sz w:val="22"/>
          <w:szCs w:val="22"/>
        </w:rPr>
        <w:br w:type="page"/>
      </w:r>
    </w:p>
    <w:p w:rsidR="00827BF4" w:rsidRPr="00EE22E9" w:rsidRDefault="00827BF4">
      <w:pPr>
        <w:rPr>
          <w:rFonts w:asciiTheme="minorHAnsi" w:hAnsiTheme="minorHAnsi"/>
          <w:b/>
          <w:sz w:val="24"/>
          <w:szCs w:val="22"/>
        </w:rPr>
      </w:pPr>
      <w:r w:rsidRPr="00EE22E9">
        <w:rPr>
          <w:rFonts w:asciiTheme="minorHAnsi" w:hAnsiTheme="minorHAnsi"/>
          <w:b/>
          <w:sz w:val="24"/>
          <w:szCs w:val="22"/>
        </w:rPr>
        <w:lastRenderedPageBreak/>
        <w:t>Differential Analysis</w:t>
      </w:r>
    </w:p>
    <w:p w:rsidR="00827BF4" w:rsidRPr="00827BF4" w:rsidRDefault="00827BF4">
      <w:pPr>
        <w:rPr>
          <w:rFonts w:asciiTheme="minorHAnsi" w:hAnsiTheme="minorHAnsi"/>
          <w:b/>
          <w:sz w:val="22"/>
          <w:szCs w:val="22"/>
        </w:rPr>
      </w:pPr>
      <w:r w:rsidRPr="00827BF4">
        <w:rPr>
          <w:rFonts w:asciiTheme="minorHAnsi" w:hAnsiTheme="minorHAnsi"/>
          <w:b/>
          <w:sz w:val="22"/>
          <w:szCs w:val="22"/>
        </w:rPr>
        <w:t>Relevant v Irrelevant</w:t>
      </w:r>
    </w:p>
    <w:p w:rsidR="00827BF4" w:rsidRPr="00827BF4" w:rsidRDefault="00827BF4" w:rsidP="00827BF4">
      <w:pPr>
        <w:spacing w:before="100" w:beforeAutospacing="1" w:after="100" w:afterAutospacing="1" w:line="240" w:lineRule="auto"/>
        <w:rPr>
          <w:rFonts w:asciiTheme="minorHAnsi" w:eastAsia="Times New Roman" w:hAnsiTheme="minorHAnsi"/>
          <w:sz w:val="22"/>
          <w:szCs w:val="22"/>
        </w:rPr>
      </w:pPr>
      <w:r w:rsidRPr="00827BF4">
        <w:rPr>
          <w:rFonts w:asciiTheme="minorHAnsi" w:eastAsia="Times New Roman" w:hAnsiTheme="minorHAnsi"/>
          <w:sz w:val="22"/>
          <w:szCs w:val="22"/>
        </w:rPr>
        <w:t>In general, ask</w:t>
      </w:r>
    </w:p>
    <w:p w:rsidR="00827BF4" w:rsidRPr="00827BF4" w:rsidRDefault="00827BF4" w:rsidP="00827BF4">
      <w:pPr>
        <w:pStyle w:val="ListParagraph"/>
        <w:numPr>
          <w:ilvl w:val="0"/>
          <w:numId w:val="1"/>
        </w:numPr>
        <w:spacing w:before="100" w:beforeAutospacing="1" w:after="100" w:afterAutospacing="1" w:line="240" w:lineRule="auto"/>
        <w:rPr>
          <w:rFonts w:asciiTheme="minorHAnsi" w:eastAsia="Times New Roman" w:hAnsiTheme="minorHAnsi"/>
        </w:rPr>
      </w:pPr>
      <w:r w:rsidRPr="00827BF4">
        <w:rPr>
          <w:rFonts w:asciiTheme="minorHAnsi" w:eastAsia="Times New Roman" w:hAnsiTheme="minorHAnsi"/>
        </w:rPr>
        <w:t>What costs are associated with each alternative = potentially relevant</w:t>
      </w:r>
    </w:p>
    <w:p w:rsidR="00827BF4" w:rsidRPr="00827BF4" w:rsidRDefault="00827BF4" w:rsidP="00827BF4">
      <w:pPr>
        <w:pStyle w:val="ListParagraph"/>
        <w:numPr>
          <w:ilvl w:val="0"/>
          <w:numId w:val="1"/>
        </w:numPr>
        <w:spacing w:before="100" w:beforeAutospacing="1" w:after="100" w:afterAutospacing="1" w:line="240" w:lineRule="auto"/>
        <w:rPr>
          <w:rFonts w:asciiTheme="minorHAnsi" w:eastAsia="Times New Roman" w:hAnsiTheme="minorHAnsi"/>
        </w:rPr>
      </w:pPr>
      <w:r w:rsidRPr="00827BF4">
        <w:rPr>
          <w:rFonts w:asciiTheme="minorHAnsi" w:eastAsia="Times New Roman" w:hAnsiTheme="minorHAnsi"/>
        </w:rPr>
        <w:t>Is the cost common to both alternatives? Yes = Irrelevant   No = Relevant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211"/>
        <w:gridCol w:w="125"/>
      </w:tblGrid>
      <w:tr w:rsidR="00827BF4" w:rsidRPr="00EE22E9" w:rsidTr="002A7A07">
        <w:trPr>
          <w:tblCellSpacing w:w="15" w:type="dxa"/>
        </w:trPr>
        <w:tc>
          <w:tcPr>
            <w:tcW w:w="0" w:type="auto"/>
            <w:vAlign w:val="center"/>
            <w:hideMark/>
          </w:tcPr>
          <w:p w:rsidR="00827BF4" w:rsidRPr="00EE22E9" w:rsidRDefault="00827BF4" w:rsidP="002A7A07">
            <w:pPr>
              <w:spacing w:after="0" w:line="240" w:lineRule="auto"/>
              <w:rPr>
                <w:rFonts w:asciiTheme="minorHAnsi" w:eastAsia="Times New Roman" w:hAnsiTheme="minorHAnsi"/>
                <w:b/>
                <w:sz w:val="22"/>
              </w:rPr>
            </w:pPr>
            <w:r w:rsidRPr="00EE22E9">
              <w:rPr>
                <w:rStyle w:val="sectitle"/>
                <w:rFonts w:asciiTheme="minorHAnsi" w:hAnsiTheme="minorHAnsi"/>
                <w:b/>
                <w:sz w:val="22"/>
              </w:rPr>
              <w:t>Adding and Dropping Product Lines and Other Segments</w:t>
            </w:r>
            <w:r w:rsidRPr="00EE22E9">
              <w:rPr>
                <w:rFonts w:asciiTheme="minorHAnsi" w:eastAsia="Times New Roman" w:hAnsiTheme="minorHAnsi"/>
                <w:b/>
                <w:sz w:val="22"/>
              </w:rPr>
              <w:t xml:space="preserve"> </w:t>
            </w:r>
          </w:p>
        </w:tc>
        <w:tc>
          <w:tcPr>
            <w:tcW w:w="80" w:type="dxa"/>
            <w:vAlign w:val="center"/>
            <w:hideMark/>
          </w:tcPr>
          <w:p w:rsidR="00827BF4" w:rsidRPr="00EE22E9" w:rsidRDefault="00827BF4" w:rsidP="002A7A07">
            <w:pPr>
              <w:spacing w:after="0" w:line="240" w:lineRule="auto"/>
              <w:rPr>
                <w:rFonts w:asciiTheme="minorHAnsi" w:eastAsia="Times New Roman" w:hAnsiTheme="minorHAnsi"/>
                <w:sz w:val="22"/>
              </w:rPr>
            </w:pPr>
            <w:r w:rsidRPr="00EE22E9">
              <w:rPr>
                <w:rFonts w:asciiTheme="minorHAnsi" w:eastAsia="Times New Roman" w:hAnsiTheme="minorHAnsi"/>
                <w:sz w:val="22"/>
              </w:rPr>
              <w:t> </w:t>
            </w:r>
          </w:p>
        </w:tc>
      </w:tr>
    </w:tbl>
    <w:p w:rsidR="00827BF4" w:rsidRPr="000E08D3" w:rsidRDefault="000E08D3" w:rsidP="00827BF4">
      <w:pPr>
        <w:spacing w:before="100" w:beforeAutospacing="1" w:after="100" w:afterAutospacing="1" w:line="240" w:lineRule="auto"/>
        <w:rPr>
          <w:rFonts w:asciiTheme="minorHAnsi" w:eastAsia="Times New Roman" w:hAnsiTheme="minorHAnsi"/>
          <w:sz w:val="22"/>
        </w:rPr>
      </w:pPr>
      <w:r w:rsidRPr="000E08D3">
        <w:rPr>
          <w:rFonts w:asciiTheme="minorHAnsi" w:eastAsia="Times New Roman" w:hAnsiTheme="minorHAnsi"/>
          <w:sz w:val="22"/>
        </w:rPr>
        <w:t>S</w:t>
      </w:r>
      <w:r w:rsidR="00827BF4" w:rsidRPr="000E08D3">
        <w:rPr>
          <w:rFonts w:asciiTheme="minorHAnsi" w:eastAsia="Times New Roman" w:hAnsiTheme="minorHAnsi"/>
          <w:sz w:val="22"/>
        </w:rPr>
        <w:t>tep 1: Calculate the contribution margin that would disappear if the segment is dropped. Put this number in parentheses to denote it as a negative number.</w:t>
      </w:r>
    </w:p>
    <w:p w:rsidR="00827BF4" w:rsidRPr="000E08D3" w:rsidRDefault="00827BF4" w:rsidP="00827BF4">
      <w:pPr>
        <w:spacing w:before="100" w:beforeAutospacing="1" w:after="100" w:afterAutospacing="1" w:line="240" w:lineRule="auto"/>
        <w:rPr>
          <w:rFonts w:asciiTheme="minorHAnsi" w:eastAsia="Times New Roman" w:hAnsiTheme="minorHAnsi"/>
          <w:sz w:val="22"/>
        </w:rPr>
      </w:pPr>
      <w:r w:rsidRPr="000E08D3">
        <w:rPr>
          <w:rFonts w:asciiTheme="minorHAnsi" w:eastAsia="Times New Roman" w:hAnsiTheme="minorHAnsi"/>
          <w:sz w:val="22"/>
        </w:rPr>
        <w:t>Step 2: Calculate the fixed costs that would be avoided (relevant) if the segment is dropped. Do not put this number in parentheses.  This number will be added as an offset to the loss of the contribution margin.</w:t>
      </w:r>
    </w:p>
    <w:p w:rsidR="00827BF4" w:rsidRPr="000E08D3" w:rsidRDefault="00827BF4" w:rsidP="00827BF4">
      <w:pPr>
        <w:rPr>
          <w:rFonts w:asciiTheme="minorHAnsi" w:eastAsia="Times New Roman" w:hAnsiTheme="minorHAnsi"/>
          <w:sz w:val="22"/>
        </w:rPr>
      </w:pPr>
      <w:r w:rsidRPr="000E08D3">
        <w:rPr>
          <w:rFonts w:asciiTheme="minorHAnsi" w:eastAsia="Times New Roman" w:hAnsiTheme="minorHAnsi"/>
          <w:sz w:val="22"/>
        </w:rPr>
        <w:t>Step 3: Add the amounts from steps 1 and 2. If the result is a negative number, then do not drop the segment. If it is a positive number, then choose to drop the segment</w:t>
      </w:r>
    </w:p>
    <w:p w:rsidR="00827BF4" w:rsidRPr="00EE22E9" w:rsidRDefault="00827BF4" w:rsidP="00827BF4">
      <w:pPr>
        <w:spacing w:after="0" w:line="240" w:lineRule="auto"/>
        <w:rPr>
          <w:rFonts w:asciiTheme="minorHAnsi" w:eastAsia="Times New Roman" w:hAnsiTheme="minorHAnsi"/>
          <w:b/>
          <w:sz w:val="22"/>
        </w:rPr>
      </w:pPr>
      <w:r w:rsidRPr="00EE22E9">
        <w:rPr>
          <w:rFonts w:asciiTheme="minorHAnsi" w:eastAsia="Times New Roman" w:hAnsiTheme="minorHAnsi"/>
          <w:b/>
          <w:sz w:val="22"/>
        </w:rPr>
        <w:t xml:space="preserve">The Make or Buy Decision </w:t>
      </w:r>
    </w:p>
    <w:p w:rsidR="00827BF4" w:rsidRPr="003704D2" w:rsidRDefault="00827BF4" w:rsidP="00827BF4">
      <w:pPr>
        <w:spacing w:before="100" w:beforeAutospacing="1" w:after="100" w:afterAutospacing="1" w:line="240" w:lineRule="auto"/>
        <w:jc w:val="both"/>
        <w:rPr>
          <w:rFonts w:asciiTheme="minorHAnsi" w:eastAsia="Times New Roman" w:hAnsiTheme="minorHAnsi"/>
          <w:sz w:val="22"/>
          <w:szCs w:val="22"/>
        </w:rPr>
      </w:pPr>
      <w:r w:rsidRPr="003704D2">
        <w:rPr>
          <w:rFonts w:asciiTheme="minorHAnsi" w:eastAsia="Times New Roman" w:hAnsiTheme="minorHAnsi"/>
          <w:sz w:val="22"/>
          <w:szCs w:val="22"/>
        </w:rPr>
        <w:t>Step 1: Calculate the total amount that would be paid to the supplier if the buy option is chosen.</w:t>
      </w:r>
    </w:p>
    <w:p w:rsidR="00827BF4" w:rsidRPr="003704D2" w:rsidRDefault="00827BF4" w:rsidP="00827BF4">
      <w:pPr>
        <w:spacing w:before="100" w:beforeAutospacing="1" w:after="100" w:afterAutospacing="1" w:line="240" w:lineRule="auto"/>
        <w:jc w:val="both"/>
        <w:rPr>
          <w:rFonts w:asciiTheme="minorHAnsi" w:eastAsia="Times New Roman" w:hAnsiTheme="minorHAnsi"/>
          <w:sz w:val="22"/>
          <w:szCs w:val="22"/>
        </w:rPr>
      </w:pPr>
      <w:r w:rsidRPr="003704D2">
        <w:rPr>
          <w:rFonts w:asciiTheme="minorHAnsi" w:eastAsia="Times New Roman" w:hAnsiTheme="minorHAnsi"/>
          <w:sz w:val="22"/>
          <w:szCs w:val="22"/>
        </w:rPr>
        <w:t xml:space="preserve">Step 2: Calculate the total differential manufacturing costs. These are the variable manufacturing costs and traceable fixed manufacturing costs that will be incurred if the </w:t>
      </w:r>
      <w:bookmarkStart w:id="0" w:name="_GoBack"/>
      <w:bookmarkEnd w:id="0"/>
      <w:r w:rsidRPr="003704D2">
        <w:rPr>
          <w:rFonts w:asciiTheme="minorHAnsi" w:eastAsia="Times New Roman" w:hAnsiTheme="minorHAnsi"/>
          <w:sz w:val="22"/>
          <w:szCs w:val="22"/>
        </w:rPr>
        <w:t>company chooses to make, but avoided if the company chooses to buy.</w:t>
      </w:r>
    </w:p>
    <w:p w:rsidR="00EE22E9" w:rsidRPr="000E08D3" w:rsidRDefault="00827BF4" w:rsidP="000E08D3">
      <w:pPr>
        <w:spacing w:before="100" w:beforeAutospacing="1" w:after="100" w:afterAutospacing="1" w:line="240" w:lineRule="auto"/>
        <w:jc w:val="both"/>
        <w:rPr>
          <w:rFonts w:asciiTheme="minorHAnsi" w:eastAsia="Times New Roman" w:hAnsiTheme="minorHAnsi"/>
          <w:sz w:val="22"/>
          <w:szCs w:val="22"/>
        </w:rPr>
      </w:pPr>
      <w:r w:rsidRPr="003704D2">
        <w:rPr>
          <w:rFonts w:asciiTheme="minorHAnsi" w:eastAsia="Times New Roman" w:hAnsiTheme="minorHAnsi"/>
          <w:sz w:val="22"/>
          <w:szCs w:val="22"/>
        </w:rPr>
        <w:t>Step 3: Calculate the difference between the amounts from steps 1 and 2. If the amount from step 1 exceeds the amount from step 2, then choose the make option. If the amount from step 1 is less than the amount from step 2, then choose the buy option.</w:t>
      </w:r>
    </w:p>
    <w:p w:rsidR="00827BF4" w:rsidRPr="003704D2" w:rsidRDefault="00827BF4" w:rsidP="00827BF4">
      <w:pPr>
        <w:spacing w:after="0" w:line="240" w:lineRule="auto"/>
        <w:jc w:val="both"/>
        <w:rPr>
          <w:rFonts w:asciiTheme="minorHAnsi" w:eastAsia="Times New Roman" w:hAnsiTheme="minorHAnsi"/>
          <w:b/>
          <w:sz w:val="22"/>
          <w:szCs w:val="22"/>
        </w:rPr>
      </w:pPr>
      <w:r w:rsidRPr="003704D2">
        <w:rPr>
          <w:rFonts w:asciiTheme="minorHAnsi" w:eastAsia="Times New Roman" w:hAnsiTheme="minorHAnsi"/>
          <w:b/>
          <w:sz w:val="22"/>
          <w:szCs w:val="22"/>
        </w:rPr>
        <w:t xml:space="preserve">Special Orders </w:t>
      </w:r>
    </w:p>
    <w:p w:rsidR="00827BF4" w:rsidRPr="003704D2" w:rsidRDefault="00827BF4" w:rsidP="00827BF4">
      <w:pPr>
        <w:spacing w:before="100" w:beforeAutospacing="1" w:after="100" w:afterAutospacing="1" w:line="240" w:lineRule="auto"/>
        <w:jc w:val="both"/>
        <w:rPr>
          <w:rFonts w:asciiTheme="minorHAnsi" w:eastAsia="Times New Roman" w:hAnsiTheme="minorHAnsi"/>
          <w:sz w:val="22"/>
          <w:szCs w:val="22"/>
        </w:rPr>
      </w:pPr>
      <w:r w:rsidRPr="003704D2">
        <w:rPr>
          <w:rFonts w:asciiTheme="minorHAnsi" w:eastAsia="Times New Roman" w:hAnsiTheme="minorHAnsi"/>
          <w:sz w:val="22"/>
          <w:szCs w:val="22"/>
        </w:rPr>
        <w:t>Step 1: Calculate the total revenue generated by the special order.</w:t>
      </w:r>
    </w:p>
    <w:p w:rsidR="00827BF4" w:rsidRPr="003704D2" w:rsidRDefault="00827BF4" w:rsidP="00827BF4">
      <w:pPr>
        <w:spacing w:before="100" w:beforeAutospacing="1" w:after="100" w:afterAutospacing="1" w:line="240" w:lineRule="auto"/>
        <w:jc w:val="both"/>
        <w:rPr>
          <w:rFonts w:asciiTheme="minorHAnsi" w:eastAsia="Times New Roman" w:hAnsiTheme="minorHAnsi"/>
          <w:sz w:val="22"/>
          <w:szCs w:val="22"/>
        </w:rPr>
      </w:pPr>
      <w:r w:rsidRPr="003704D2">
        <w:rPr>
          <w:rFonts w:asciiTheme="minorHAnsi" w:eastAsia="Times New Roman" w:hAnsiTheme="minorHAnsi"/>
          <w:sz w:val="22"/>
          <w:szCs w:val="22"/>
        </w:rPr>
        <w:t>Step 2: Calculate the total incremental costs that will be incurred to produce the special order.</w:t>
      </w:r>
    </w:p>
    <w:p w:rsidR="00827BF4" w:rsidRPr="003704D2" w:rsidRDefault="00827BF4" w:rsidP="00827BF4">
      <w:pPr>
        <w:spacing w:before="100" w:beforeAutospacing="1" w:after="100" w:afterAutospacing="1" w:line="240" w:lineRule="auto"/>
        <w:jc w:val="both"/>
        <w:rPr>
          <w:rFonts w:asciiTheme="minorHAnsi" w:eastAsia="Times New Roman" w:hAnsiTheme="minorHAnsi"/>
          <w:sz w:val="22"/>
          <w:szCs w:val="22"/>
        </w:rPr>
      </w:pPr>
      <w:r w:rsidRPr="003704D2">
        <w:rPr>
          <w:rFonts w:asciiTheme="minorHAnsi" w:eastAsia="Times New Roman" w:hAnsiTheme="minorHAnsi"/>
          <w:sz w:val="22"/>
          <w:szCs w:val="22"/>
        </w:rPr>
        <w:t>Step 3: Take the amount in step 1 and subtract from it the amount in step 2. If the result is a positive number, then accept the special order. If it is a negative number, then reject the special order.</w:t>
      </w:r>
    </w:p>
    <w:p w:rsidR="00827BF4" w:rsidRDefault="00827BF4">
      <w:pPr>
        <w:rPr>
          <w:rStyle w:val="sectitle"/>
          <w:rFonts w:asciiTheme="minorHAnsi" w:hAnsiTheme="minorHAnsi"/>
          <w:b/>
          <w:sz w:val="22"/>
          <w:szCs w:val="22"/>
        </w:rPr>
      </w:pPr>
      <w:r>
        <w:rPr>
          <w:rStyle w:val="sectitle"/>
          <w:rFonts w:asciiTheme="minorHAnsi" w:hAnsiTheme="minorHAnsi"/>
          <w:b/>
          <w:sz w:val="22"/>
          <w:szCs w:val="22"/>
        </w:rPr>
        <w:br w:type="page"/>
      </w:r>
    </w:p>
    <w:p w:rsidR="00827BF4" w:rsidRPr="003704D2" w:rsidRDefault="00EE22E9" w:rsidP="00827BF4">
      <w:pPr>
        <w:jc w:val="both"/>
        <w:rPr>
          <w:rStyle w:val="sectitle"/>
          <w:rFonts w:asciiTheme="minorHAnsi" w:hAnsiTheme="minorHAnsi"/>
          <w:b/>
          <w:sz w:val="22"/>
          <w:szCs w:val="22"/>
        </w:rPr>
      </w:pPr>
      <w:r>
        <w:rPr>
          <w:rStyle w:val="sectitle"/>
          <w:rFonts w:asciiTheme="minorHAnsi" w:hAnsiTheme="minorHAnsi"/>
          <w:b/>
          <w:sz w:val="22"/>
          <w:szCs w:val="22"/>
        </w:rPr>
        <w:lastRenderedPageBreak/>
        <w:t xml:space="preserve">Utilization </w:t>
      </w:r>
      <w:proofErr w:type="gramStart"/>
      <w:r>
        <w:rPr>
          <w:rStyle w:val="sectitle"/>
          <w:rFonts w:asciiTheme="minorHAnsi" w:hAnsiTheme="minorHAnsi"/>
          <w:b/>
          <w:sz w:val="22"/>
          <w:szCs w:val="22"/>
        </w:rPr>
        <w:t>Of</w:t>
      </w:r>
      <w:proofErr w:type="gramEnd"/>
      <w:r>
        <w:rPr>
          <w:rStyle w:val="sectitle"/>
          <w:rFonts w:asciiTheme="minorHAnsi" w:hAnsiTheme="minorHAnsi"/>
          <w:b/>
          <w:sz w:val="22"/>
          <w:szCs w:val="22"/>
        </w:rPr>
        <w:t xml:space="preserve"> A Constrained Resource</w:t>
      </w:r>
    </w:p>
    <w:p w:rsidR="00827BF4" w:rsidRPr="003704D2" w:rsidRDefault="00827BF4" w:rsidP="00827BF4">
      <w:pPr>
        <w:spacing w:before="100" w:beforeAutospacing="1" w:after="100" w:afterAutospacing="1" w:line="240" w:lineRule="auto"/>
        <w:jc w:val="both"/>
        <w:rPr>
          <w:rFonts w:asciiTheme="minorHAnsi" w:eastAsia="Times New Roman" w:hAnsiTheme="minorHAnsi"/>
          <w:sz w:val="22"/>
          <w:szCs w:val="22"/>
        </w:rPr>
      </w:pPr>
      <w:r w:rsidRPr="003704D2">
        <w:rPr>
          <w:rFonts w:asciiTheme="minorHAnsi" w:eastAsia="Times New Roman" w:hAnsiTheme="minorHAnsi"/>
          <w:sz w:val="22"/>
          <w:szCs w:val="22"/>
        </w:rPr>
        <w:t>Step 1: Calculate each product's contribution margin per unit.</w:t>
      </w:r>
    </w:p>
    <w:p w:rsidR="00827BF4" w:rsidRPr="003704D2" w:rsidRDefault="00827BF4" w:rsidP="00827BF4">
      <w:pPr>
        <w:spacing w:before="100" w:beforeAutospacing="1" w:after="100" w:afterAutospacing="1" w:line="240" w:lineRule="auto"/>
        <w:jc w:val="both"/>
        <w:rPr>
          <w:rFonts w:asciiTheme="minorHAnsi" w:eastAsia="Times New Roman" w:hAnsiTheme="minorHAnsi"/>
          <w:sz w:val="22"/>
          <w:szCs w:val="22"/>
        </w:rPr>
      </w:pPr>
      <w:r w:rsidRPr="003704D2">
        <w:rPr>
          <w:rFonts w:asciiTheme="minorHAnsi" w:eastAsia="Times New Roman" w:hAnsiTheme="minorHAnsi"/>
          <w:sz w:val="22"/>
          <w:szCs w:val="22"/>
        </w:rPr>
        <w:t>Step 2: Identify the constraining resource and the quantity of that resource that is consumed to make one unit of each product.</w:t>
      </w:r>
    </w:p>
    <w:p w:rsidR="00827BF4" w:rsidRPr="003704D2" w:rsidRDefault="00827BF4" w:rsidP="00827BF4">
      <w:pPr>
        <w:spacing w:before="100" w:beforeAutospacing="1" w:after="100" w:afterAutospacing="1" w:line="240" w:lineRule="auto"/>
        <w:jc w:val="both"/>
        <w:rPr>
          <w:rFonts w:asciiTheme="minorHAnsi" w:eastAsia="Times New Roman" w:hAnsiTheme="minorHAnsi"/>
          <w:sz w:val="22"/>
          <w:szCs w:val="22"/>
        </w:rPr>
      </w:pPr>
      <w:r w:rsidRPr="003704D2">
        <w:rPr>
          <w:rFonts w:asciiTheme="minorHAnsi" w:eastAsia="Times New Roman" w:hAnsiTheme="minorHAnsi"/>
          <w:sz w:val="22"/>
          <w:szCs w:val="22"/>
        </w:rPr>
        <w:t>Step 3: Calculate each product's contribution margin per unit of the constraining resource.</w:t>
      </w:r>
    </w:p>
    <w:p w:rsidR="00827BF4" w:rsidRDefault="00827BF4" w:rsidP="00827BF4">
      <w:pPr>
        <w:spacing w:before="100" w:beforeAutospacing="1" w:after="100" w:afterAutospacing="1" w:line="240" w:lineRule="auto"/>
        <w:jc w:val="both"/>
        <w:rPr>
          <w:rFonts w:asciiTheme="minorHAnsi" w:eastAsia="Times New Roman" w:hAnsiTheme="minorHAnsi"/>
          <w:sz w:val="22"/>
          <w:szCs w:val="22"/>
        </w:rPr>
      </w:pPr>
      <w:r w:rsidRPr="003704D2">
        <w:rPr>
          <w:rFonts w:asciiTheme="minorHAnsi" w:eastAsia="Times New Roman" w:hAnsiTheme="minorHAnsi"/>
          <w:sz w:val="22"/>
          <w:szCs w:val="22"/>
        </w:rPr>
        <w:t>Step 4: Rank the products from the highest contribution margin per unit of the constraining resource to the lowest.</w:t>
      </w:r>
    </w:p>
    <w:p w:rsidR="00EE22E9" w:rsidRDefault="00EE22E9" w:rsidP="00827BF4">
      <w:pPr>
        <w:spacing w:after="0" w:line="240" w:lineRule="auto"/>
        <w:jc w:val="both"/>
        <w:rPr>
          <w:rFonts w:asciiTheme="minorHAnsi" w:eastAsia="Times New Roman" w:hAnsiTheme="minorHAnsi"/>
          <w:b/>
          <w:sz w:val="22"/>
          <w:szCs w:val="22"/>
        </w:rPr>
      </w:pPr>
    </w:p>
    <w:p w:rsidR="00827BF4" w:rsidRPr="003704D2" w:rsidRDefault="00827BF4" w:rsidP="00827BF4">
      <w:pPr>
        <w:spacing w:after="0" w:line="240" w:lineRule="auto"/>
        <w:jc w:val="both"/>
        <w:rPr>
          <w:rFonts w:asciiTheme="minorHAnsi" w:eastAsia="Times New Roman" w:hAnsiTheme="minorHAnsi"/>
          <w:b/>
          <w:sz w:val="22"/>
          <w:szCs w:val="22"/>
        </w:rPr>
      </w:pPr>
      <w:r w:rsidRPr="003704D2">
        <w:rPr>
          <w:rFonts w:asciiTheme="minorHAnsi" w:eastAsia="Times New Roman" w:hAnsiTheme="minorHAnsi"/>
          <w:b/>
          <w:sz w:val="22"/>
          <w:szCs w:val="22"/>
        </w:rPr>
        <w:t xml:space="preserve">Sell or Process Further Decisions </w:t>
      </w:r>
    </w:p>
    <w:p w:rsidR="00827BF4" w:rsidRPr="003704D2" w:rsidRDefault="00827BF4" w:rsidP="00827BF4">
      <w:pPr>
        <w:spacing w:before="100" w:beforeAutospacing="1" w:after="100" w:afterAutospacing="1" w:line="240" w:lineRule="auto"/>
        <w:jc w:val="both"/>
        <w:rPr>
          <w:rFonts w:asciiTheme="minorHAnsi" w:eastAsia="Times New Roman" w:hAnsiTheme="minorHAnsi"/>
          <w:sz w:val="22"/>
          <w:szCs w:val="22"/>
        </w:rPr>
      </w:pPr>
      <w:r w:rsidRPr="003704D2">
        <w:rPr>
          <w:rFonts w:asciiTheme="minorHAnsi" w:eastAsia="Times New Roman" w:hAnsiTheme="minorHAnsi"/>
          <w:sz w:val="22"/>
          <w:szCs w:val="22"/>
        </w:rPr>
        <w:t>Step 1: Calculate the sales value if processed further minus the sales value at the split-off point.</w:t>
      </w:r>
    </w:p>
    <w:p w:rsidR="00827BF4" w:rsidRPr="003704D2" w:rsidRDefault="00827BF4" w:rsidP="00827BF4">
      <w:pPr>
        <w:spacing w:before="100" w:beforeAutospacing="1" w:after="100" w:afterAutospacing="1" w:line="240" w:lineRule="auto"/>
        <w:jc w:val="both"/>
        <w:rPr>
          <w:rFonts w:asciiTheme="minorHAnsi" w:eastAsia="Times New Roman" w:hAnsiTheme="minorHAnsi"/>
          <w:sz w:val="22"/>
          <w:szCs w:val="22"/>
        </w:rPr>
      </w:pPr>
      <w:r w:rsidRPr="003704D2">
        <w:rPr>
          <w:rFonts w:asciiTheme="minorHAnsi" w:eastAsia="Times New Roman" w:hAnsiTheme="minorHAnsi"/>
          <w:sz w:val="22"/>
          <w:szCs w:val="22"/>
        </w:rPr>
        <w:t>Step 2: Determine the cost of further processing beyond the split-off point.</w:t>
      </w:r>
    </w:p>
    <w:p w:rsidR="00827BF4" w:rsidRDefault="00827BF4" w:rsidP="00827BF4">
      <w:pPr>
        <w:spacing w:before="100" w:beforeAutospacing="1" w:after="100" w:afterAutospacing="1" w:line="240" w:lineRule="auto"/>
        <w:jc w:val="both"/>
        <w:rPr>
          <w:rFonts w:asciiTheme="minorHAnsi" w:eastAsia="Times New Roman" w:hAnsiTheme="minorHAnsi"/>
          <w:sz w:val="22"/>
          <w:szCs w:val="22"/>
        </w:rPr>
      </w:pPr>
      <w:r w:rsidRPr="003704D2">
        <w:rPr>
          <w:rFonts w:asciiTheme="minorHAnsi" w:eastAsia="Times New Roman" w:hAnsiTheme="minorHAnsi"/>
          <w:sz w:val="22"/>
          <w:szCs w:val="22"/>
        </w:rPr>
        <w:t>Step 3: Take the amount in step 1 and subtract from it the amount in step 2. If the result is a positive number, then choose to process further. If it is a negative number, then choose to sell at the split-off point.</w:t>
      </w:r>
    </w:p>
    <w:p w:rsidR="00EE22E9" w:rsidRDefault="00EE22E9" w:rsidP="00827BF4">
      <w:pPr>
        <w:spacing w:before="100" w:beforeAutospacing="1" w:after="100" w:afterAutospacing="1" w:line="240" w:lineRule="auto"/>
        <w:jc w:val="both"/>
        <w:rPr>
          <w:rFonts w:asciiTheme="minorHAnsi" w:eastAsia="Times New Roman" w:hAnsiTheme="minorHAnsi"/>
          <w:sz w:val="22"/>
          <w:szCs w:val="22"/>
        </w:rPr>
      </w:pPr>
    </w:p>
    <w:p w:rsidR="000E08D3" w:rsidRDefault="000E08D3">
      <w:pPr>
        <w:rPr>
          <w:rFonts w:asciiTheme="minorHAnsi" w:eastAsia="Times New Roman" w:hAnsiTheme="minorHAnsi"/>
          <w:b/>
          <w:sz w:val="22"/>
          <w:szCs w:val="22"/>
        </w:rPr>
      </w:pPr>
      <w:r>
        <w:rPr>
          <w:rFonts w:asciiTheme="minorHAnsi" w:eastAsia="Times New Roman" w:hAnsiTheme="minorHAnsi"/>
          <w:b/>
          <w:sz w:val="22"/>
          <w:szCs w:val="22"/>
        </w:rPr>
        <w:br w:type="page"/>
      </w:r>
    </w:p>
    <w:p w:rsidR="00EE22E9" w:rsidRPr="00D64919" w:rsidRDefault="00D64919" w:rsidP="00827BF4">
      <w:pPr>
        <w:spacing w:before="100" w:beforeAutospacing="1" w:after="100" w:afterAutospacing="1" w:line="240" w:lineRule="auto"/>
        <w:jc w:val="both"/>
        <w:rPr>
          <w:rFonts w:asciiTheme="minorHAnsi" w:eastAsia="Times New Roman" w:hAnsiTheme="minorHAnsi"/>
          <w:b/>
          <w:sz w:val="22"/>
          <w:szCs w:val="22"/>
        </w:rPr>
      </w:pPr>
      <w:r w:rsidRPr="00D64919">
        <w:rPr>
          <w:rFonts w:asciiTheme="minorHAnsi" w:eastAsia="Times New Roman" w:hAnsiTheme="minorHAnsi"/>
          <w:b/>
          <w:sz w:val="22"/>
          <w:szCs w:val="22"/>
        </w:rPr>
        <w:lastRenderedPageBreak/>
        <w:t>Flexible Budget</w:t>
      </w:r>
    </w:p>
    <w:p w:rsidR="00D64919" w:rsidRDefault="00D64919" w:rsidP="00827BF4">
      <w:pPr>
        <w:spacing w:before="100" w:beforeAutospacing="1" w:after="100" w:afterAutospacing="1" w:line="240" w:lineRule="auto"/>
        <w:jc w:val="both"/>
        <w:rPr>
          <w:rFonts w:asciiTheme="minorHAnsi" w:eastAsia="Times New Roman" w:hAnsiTheme="minorHAnsi"/>
          <w:sz w:val="22"/>
          <w:szCs w:val="22"/>
        </w:rPr>
      </w:pPr>
      <w:r w:rsidRPr="00D64919">
        <w:drawing>
          <wp:inline distT="0" distB="0" distL="0" distR="0">
            <wp:extent cx="5943600" cy="144919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449198"/>
                    </a:xfrm>
                    <a:prstGeom prst="rect">
                      <a:avLst/>
                    </a:prstGeom>
                    <a:noFill/>
                    <a:ln>
                      <a:noFill/>
                    </a:ln>
                  </pic:spPr>
                </pic:pic>
              </a:graphicData>
            </a:graphic>
          </wp:inline>
        </w:drawing>
      </w:r>
    </w:p>
    <w:p w:rsidR="00D64919" w:rsidRDefault="00D64919" w:rsidP="00827BF4">
      <w:pPr>
        <w:spacing w:before="100" w:beforeAutospacing="1" w:after="100" w:afterAutospacing="1" w:line="240" w:lineRule="auto"/>
        <w:jc w:val="both"/>
        <w:rPr>
          <w:rFonts w:asciiTheme="minorHAnsi" w:eastAsia="Times New Roman" w:hAnsiTheme="minorHAnsi"/>
          <w:sz w:val="22"/>
          <w:szCs w:val="22"/>
        </w:rPr>
      </w:pPr>
    </w:p>
    <w:p w:rsidR="00D64919" w:rsidRDefault="00D64919">
      <w:pPr>
        <w:rPr>
          <w:rFonts w:asciiTheme="minorHAnsi" w:eastAsia="Times New Roman" w:hAnsiTheme="minorHAnsi"/>
          <w:b/>
          <w:sz w:val="22"/>
          <w:szCs w:val="22"/>
        </w:rPr>
      </w:pPr>
      <w:r>
        <w:rPr>
          <w:rFonts w:asciiTheme="minorHAnsi" w:eastAsia="Times New Roman" w:hAnsiTheme="minorHAnsi"/>
          <w:b/>
          <w:sz w:val="22"/>
          <w:szCs w:val="22"/>
        </w:rPr>
        <w:br w:type="page"/>
      </w:r>
    </w:p>
    <w:p w:rsidR="00D64919" w:rsidRPr="00D64919" w:rsidRDefault="00D64919" w:rsidP="00827BF4">
      <w:pPr>
        <w:spacing w:before="100" w:beforeAutospacing="1" w:after="100" w:afterAutospacing="1" w:line="240" w:lineRule="auto"/>
        <w:jc w:val="both"/>
        <w:rPr>
          <w:rFonts w:asciiTheme="minorHAnsi" w:eastAsia="Times New Roman" w:hAnsiTheme="minorHAnsi"/>
          <w:b/>
          <w:sz w:val="22"/>
          <w:szCs w:val="22"/>
        </w:rPr>
      </w:pPr>
      <w:r w:rsidRPr="00D64919">
        <w:rPr>
          <w:rFonts w:asciiTheme="minorHAnsi" w:eastAsia="Times New Roman" w:hAnsiTheme="minorHAnsi"/>
          <w:b/>
          <w:sz w:val="22"/>
          <w:szCs w:val="22"/>
        </w:rPr>
        <w:lastRenderedPageBreak/>
        <w:t>Standard Costs</w:t>
      </w:r>
    </w:p>
    <w:p w:rsidR="00D64919" w:rsidRDefault="00D64919" w:rsidP="00827BF4">
      <w:pPr>
        <w:spacing w:before="100" w:beforeAutospacing="1" w:after="100" w:afterAutospacing="1" w:line="240" w:lineRule="auto"/>
        <w:jc w:val="both"/>
        <w:rPr>
          <w:rFonts w:asciiTheme="minorHAnsi" w:eastAsia="Times New Roman" w:hAnsiTheme="minorHAnsi"/>
          <w:sz w:val="22"/>
          <w:szCs w:val="22"/>
        </w:rPr>
      </w:pPr>
      <w:r w:rsidRPr="00D64919">
        <w:drawing>
          <wp:inline distT="0" distB="0" distL="0" distR="0">
            <wp:extent cx="5943600" cy="2277354"/>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277354"/>
                    </a:xfrm>
                    <a:prstGeom prst="rect">
                      <a:avLst/>
                    </a:prstGeom>
                    <a:noFill/>
                    <a:ln>
                      <a:noFill/>
                    </a:ln>
                  </pic:spPr>
                </pic:pic>
              </a:graphicData>
            </a:graphic>
          </wp:inline>
        </w:drawing>
      </w:r>
    </w:p>
    <w:p w:rsidR="00D64919" w:rsidRPr="003704D2" w:rsidRDefault="00D64919" w:rsidP="00827BF4">
      <w:pPr>
        <w:spacing w:before="100" w:beforeAutospacing="1" w:after="100" w:afterAutospacing="1" w:line="240" w:lineRule="auto"/>
        <w:jc w:val="both"/>
        <w:rPr>
          <w:rFonts w:asciiTheme="minorHAnsi" w:eastAsia="Times New Roman" w:hAnsiTheme="minorHAnsi"/>
          <w:sz w:val="22"/>
          <w:szCs w:val="22"/>
        </w:rPr>
      </w:pPr>
    </w:p>
    <w:p w:rsidR="00827BF4" w:rsidRPr="003704D2" w:rsidRDefault="00D64919" w:rsidP="00827BF4">
      <w:pPr>
        <w:spacing w:before="100" w:beforeAutospacing="1" w:after="100" w:afterAutospacing="1" w:line="240" w:lineRule="auto"/>
        <w:jc w:val="both"/>
        <w:rPr>
          <w:rFonts w:asciiTheme="minorHAnsi" w:eastAsia="Times New Roman" w:hAnsiTheme="minorHAnsi"/>
          <w:sz w:val="22"/>
          <w:szCs w:val="22"/>
        </w:rPr>
      </w:pPr>
      <w:r w:rsidRPr="00D64919">
        <w:drawing>
          <wp:inline distT="0" distB="0" distL="0" distR="0">
            <wp:extent cx="5943600" cy="238607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386076"/>
                    </a:xfrm>
                    <a:prstGeom prst="rect">
                      <a:avLst/>
                    </a:prstGeom>
                    <a:noFill/>
                    <a:ln>
                      <a:noFill/>
                    </a:ln>
                  </pic:spPr>
                </pic:pic>
              </a:graphicData>
            </a:graphic>
          </wp:inline>
        </w:drawing>
      </w:r>
    </w:p>
    <w:p w:rsidR="00827BF4" w:rsidRPr="003704D2" w:rsidRDefault="00827BF4" w:rsidP="00827BF4">
      <w:pPr>
        <w:spacing w:before="100" w:beforeAutospacing="1" w:after="100" w:afterAutospacing="1" w:line="240" w:lineRule="auto"/>
        <w:jc w:val="both"/>
        <w:rPr>
          <w:rFonts w:asciiTheme="minorHAnsi" w:eastAsia="Times New Roman" w:hAnsiTheme="minorHAnsi"/>
          <w:sz w:val="22"/>
          <w:szCs w:val="22"/>
        </w:rPr>
      </w:pPr>
    </w:p>
    <w:p w:rsidR="00827BF4" w:rsidRDefault="00827BF4" w:rsidP="00827BF4">
      <w:pPr>
        <w:rPr>
          <w:rFonts w:asciiTheme="minorHAnsi" w:hAnsiTheme="minorHAnsi"/>
          <w:b/>
          <w:sz w:val="22"/>
          <w:szCs w:val="22"/>
        </w:rPr>
      </w:pPr>
    </w:p>
    <w:p w:rsidR="00827BF4" w:rsidRPr="00827BF4" w:rsidRDefault="00827BF4" w:rsidP="00827BF4">
      <w:pPr>
        <w:rPr>
          <w:rFonts w:asciiTheme="minorHAnsi" w:hAnsiTheme="minorHAnsi"/>
          <w:b/>
          <w:sz w:val="22"/>
          <w:szCs w:val="22"/>
        </w:rPr>
      </w:pPr>
    </w:p>
    <w:p w:rsidR="00827BF4" w:rsidRPr="00827BF4" w:rsidRDefault="00827BF4">
      <w:pPr>
        <w:rPr>
          <w:rFonts w:asciiTheme="minorHAnsi" w:hAnsiTheme="minorHAnsi"/>
          <w:b/>
          <w:sz w:val="22"/>
          <w:szCs w:val="22"/>
        </w:rPr>
      </w:pPr>
    </w:p>
    <w:p w:rsidR="000E08D3" w:rsidRDefault="000E08D3">
      <w:pPr>
        <w:rPr>
          <w:rFonts w:asciiTheme="minorHAnsi" w:hAnsiTheme="minorHAnsi"/>
          <w:b/>
          <w:sz w:val="22"/>
          <w:szCs w:val="22"/>
        </w:rPr>
      </w:pPr>
      <w:r>
        <w:rPr>
          <w:rFonts w:asciiTheme="minorHAnsi" w:hAnsiTheme="minorHAnsi"/>
          <w:b/>
          <w:sz w:val="22"/>
          <w:szCs w:val="22"/>
        </w:rPr>
        <w:br w:type="page"/>
      </w:r>
    </w:p>
    <w:p w:rsidR="000E08D3" w:rsidRDefault="000E08D3">
      <w:pPr>
        <w:rPr>
          <w:rFonts w:asciiTheme="minorHAnsi" w:hAnsiTheme="minorHAnsi"/>
          <w:b/>
          <w:sz w:val="22"/>
          <w:szCs w:val="22"/>
        </w:rPr>
      </w:pPr>
      <w:r>
        <w:rPr>
          <w:rFonts w:asciiTheme="minorHAnsi" w:hAnsiTheme="minorHAnsi"/>
          <w:b/>
          <w:sz w:val="22"/>
          <w:szCs w:val="22"/>
        </w:rPr>
        <w:lastRenderedPageBreak/>
        <w:t>Process Costing</w:t>
      </w:r>
    </w:p>
    <w:p w:rsidR="000E08D3" w:rsidRPr="000E08D3" w:rsidRDefault="000E08D3">
      <w:pPr>
        <w:rPr>
          <w:noProof/>
        </w:rPr>
      </w:pPr>
      <w:r w:rsidRPr="00301862">
        <w:rPr>
          <w:noProof/>
        </w:rPr>
        <w:drawing>
          <wp:inline distT="0" distB="0" distL="0" distR="0" wp14:anchorId="4D71D759" wp14:editId="235F3D03">
            <wp:extent cx="5038090" cy="85636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8090" cy="8563610"/>
                    </a:xfrm>
                    <a:prstGeom prst="rect">
                      <a:avLst/>
                    </a:prstGeom>
                    <a:noFill/>
                    <a:ln>
                      <a:noFill/>
                    </a:ln>
                  </pic:spPr>
                </pic:pic>
              </a:graphicData>
            </a:graphic>
          </wp:inline>
        </w:drawing>
      </w:r>
    </w:p>
    <w:sectPr w:rsidR="000E08D3" w:rsidRPr="000E08D3" w:rsidSect="000E08D3">
      <w:pgSz w:w="12240" w:h="15840"/>
      <w:pgMar w:top="99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B6212"/>
    <w:multiLevelType w:val="hybridMultilevel"/>
    <w:tmpl w:val="DF3A6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315"/>
    <w:rsid w:val="000E08D3"/>
    <w:rsid w:val="00196B81"/>
    <w:rsid w:val="004F001C"/>
    <w:rsid w:val="005B51EB"/>
    <w:rsid w:val="00827BF4"/>
    <w:rsid w:val="00956E59"/>
    <w:rsid w:val="009E4315"/>
    <w:rsid w:val="00D64919"/>
    <w:rsid w:val="00EE22E9"/>
    <w:rsid w:val="00F70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4B58E"/>
  <w15:docId w15:val="{ED701CE1-CBAF-43FE-BDF8-A9BA15CA6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4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315"/>
    <w:rPr>
      <w:rFonts w:ascii="Tahoma" w:hAnsi="Tahoma" w:cs="Tahoma"/>
      <w:sz w:val="16"/>
      <w:szCs w:val="16"/>
    </w:rPr>
  </w:style>
  <w:style w:type="paragraph" w:styleId="ListParagraph">
    <w:name w:val="List Paragraph"/>
    <w:basedOn w:val="Normal"/>
    <w:uiPriority w:val="34"/>
    <w:qFormat/>
    <w:rsid w:val="00827BF4"/>
    <w:pPr>
      <w:spacing w:after="200" w:line="276" w:lineRule="auto"/>
      <w:ind w:left="720"/>
      <w:contextualSpacing/>
    </w:pPr>
    <w:rPr>
      <w:rFonts w:cs="Times New Roman"/>
      <w:sz w:val="22"/>
      <w:szCs w:val="22"/>
    </w:rPr>
  </w:style>
  <w:style w:type="character" w:customStyle="1" w:styleId="sectitle">
    <w:name w:val="sectitle"/>
    <w:basedOn w:val="DefaultParagraphFont"/>
    <w:rsid w:val="00827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6</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Chauvin</dc:creator>
  <cp:lastModifiedBy>Prof Chauvin</cp:lastModifiedBy>
  <cp:revision>12</cp:revision>
  <dcterms:created xsi:type="dcterms:W3CDTF">2016-05-28T22:01:00Z</dcterms:created>
  <dcterms:modified xsi:type="dcterms:W3CDTF">2016-06-18T19:39:00Z</dcterms:modified>
</cp:coreProperties>
</file>