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3B" w:rsidRPr="00E73A38" w:rsidRDefault="005F133B" w:rsidP="00C11545">
      <w:pPr>
        <w:widowControl w:val="0"/>
        <w:autoSpaceDE w:val="0"/>
        <w:autoSpaceDN w:val="0"/>
        <w:adjustRightInd w:val="0"/>
        <w:spacing w:after="0" w:line="240" w:lineRule="auto"/>
        <w:jc w:val="both"/>
        <w:rPr>
          <w:rFonts w:cs="Calibri"/>
          <w:b/>
          <w:bCs/>
          <w:sz w:val="20"/>
          <w:szCs w:val="20"/>
        </w:rPr>
      </w:pPr>
      <w:r w:rsidRPr="00E73A38">
        <w:rPr>
          <w:rFonts w:cs="Calibri"/>
          <w:b/>
          <w:bCs/>
          <w:sz w:val="20"/>
          <w:szCs w:val="20"/>
        </w:rPr>
        <w:t>DELGADO COMMUNITY COLLEGE</w:t>
      </w:r>
    </w:p>
    <w:p w:rsidR="005F133B" w:rsidRPr="00E73A38" w:rsidRDefault="005F133B" w:rsidP="00C11545">
      <w:pPr>
        <w:widowControl w:val="0"/>
        <w:autoSpaceDE w:val="0"/>
        <w:autoSpaceDN w:val="0"/>
        <w:adjustRightInd w:val="0"/>
        <w:spacing w:after="0" w:line="240" w:lineRule="auto"/>
        <w:jc w:val="both"/>
        <w:rPr>
          <w:rFonts w:cs="Calibri"/>
          <w:b/>
          <w:bCs/>
          <w:sz w:val="20"/>
          <w:szCs w:val="20"/>
        </w:rPr>
      </w:pPr>
      <w:r w:rsidRPr="00E73A38">
        <w:rPr>
          <w:rFonts w:cs="Calibri"/>
          <w:b/>
          <w:bCs/>
          <w:sz w:val="20"/>
          <w:szCs w:val="20"/>
        </w:rPr>
        <w:t>BUSINESS STUDIES</w:t>
      </w:r>
    </w:p>
    <w:p w:rsidR="005F133B" w:rsidRPr="00E73A38" w:rsidRDefault="00207050" w:rsidP="00C11545">
      <w:pPr>
        <w:widowControl w:val="0"/>
        <w:autoSpaceDE w:val="0"/>
        <w:autoSpaceDN w:val="0"/>
        <w:adjustRightInd w:val="0"/>
        <w:spacing w:after="0" w:line="240" w:lineRule="auto"/>
        <w:jc w:val="both"/>
        <w:rPr>
          <w:rFonts w:cs="Calibri"/>
          <w:b/>
          <w:bCs/>
          <w:sz w:val="20"/>
          <w:szCs w:val="20"/>
        </w:rPr>
      </w:pPr>
      <w:r w:rsidRPr="00E73A38">
        <w:rPr>
          <w:rFonts w:cs="Calibri"/>
          <w:b/>
          <w:bCs/>
          <w:sz w:val="20"/>
          <w:szCs w:val="20"/>
        </w:rPr>
        <w:t>ACCT 202</w:t>
      </w:r>
      <w:r w:rsidR="00A46F84" w:rsidRPr="00E73A38">
        <w:rPr>
          <w:rFonts w:cs="Calibri"/>
          <w:b/>
          <w:bCs/>
          <w:sz w:val="20"/>
          <w:szCs w:val="20"/>
        </w:rPr>
        <w:t xml:space="preserve">: PRINCIPLES OF </w:t>
      </w:r>
      <w:r w:rsidR="005F133B" w:rsidRPr="00E73A38">
        <w:rPr>
          <w:rFonts w:cs="Calibri"/>
          <w:b/>
          <w:bCs/>
          <w:sz w:val="20"/>
          <w:szCs w:val="20"/>
        </w:rPr>
        <w:t>ACCOUNTING</w:t>
      </w:r>
      <w:r w:rsidR="00A46F84" w:rsidRPr="00E73A38">
        <w:rPr>
          <w:rFonts w:cs="Calibri"/>
          <w:b/>
          <w:bCs/>
          <w:sz w:val="20"/>
          <w:szCs w:val="20"/>
        </w:rPr>
        <w:t xml:space="preserve"> I</w:t>
      </w:r>
      <w:r w:rsidRPr="00E73A38">
        <w:rPr>
          <w:rFonts w:cs="Calibri"/>
          <w:b/>
          <w:bCs/>
          <w:sz w:val="20"/>
          <w:szCs w:val="20"/>
        </w:rPr>
        <w:t>I</w:t>
      </w:r>
    </w:p>
    <w:p w:rsidR="005F133B" w:rsidRPr="00E73A38" w:rsidRDefault="00F963F9" w:rsidP="00C11545">
      <w:pPr>
        <w:widowControl w:val="0"/>
        <w:autoSpaceDE w:val="0"/>
        <w:autoSpaceDN w:val="0"/>
        <w:adjustRightInd w:val="0"/>
        <w:spacing w:after="0" w:line="240" w:lineRule="auto"/>
        <w:jc w:val="both"/>
        <w:rPr>
          <w:rFonts w:cs="Calibri"/>
          <w:sz w:val="20"/>
          <w:szCs w:val="20"/>
        </w:rPr>
      </w:pPr>
      <w:r>
        <w:rPr>
          <w:rFonts w:cs="Calibri"/>
          <w:b/>
          <w:bCs/>
          <w:sz w:val="20"/>
          <w:szCs w:val="20"/>
        </w:rPr>
        <w:t>Spring 2017</w:t>
      </w:r>
    </w:p>
    <w:p w:rsidR="00F0415A" w:rsidRPr="00E73A38" w:rsidRDefault="00F0415A" w:rsidP="00C11545">
      <w:pPr>
        <w:widowControl w:val="0"/>
        <w:autoSpaceDE w:val="0"/>
        <w:autoSpaceDN w:val="0"/>
        <w:adjustRightInd w:val="0"/>
        <w:spacing w:after="0" w:line="240" w:lineRule="auto"/>
        <w:jc w:val="both"/>
        <w:rPr>
          <w:rFonts w:cs="Calibri"/>
          <w:b/>
          <w:bCs/>
          <w:sz w:val="20"/>
          <w:szCs w:val="20"/>
        </w:rPr>
      </w:pPr>
    </w:p>
    <w:p w:rsidR="00F0415A" w:rsidRPr="00E73A38" w:rsidRDefault="005F133B" w:rsidP="00C11545">
      <w:pPr>
        <w:widowControl w:val="0"/>
        <w:autoSpaceDE w:val="0"/>
        <w:autoSpaceDN w:val="0"/>
        <w:adjustRightInd w:val="0"/>
        <w:spacing w:after="0" w:line="240" w:lineRule="auto"/>
        <w:jc w:val="both"/>
        <w:rPr>
          <w:rFonts w:cs="Calibri"/>
          <w:sz w:val="20"/>
          <w:szCs w:val="20"/>
        </w:rPr>
      </w:pPr>
      <w:r w:rsidRPr="00E73A38">
        <w:rPr>
          <w:rFonts w:cs="Calibri"/>
          <w:b/>
          <w:bCs/>
          <w:sz w:val="20"/>
          <w:szCs w:val="20"/>
        </w:rPr>
        <w:t>INSTRUCTOR:</w:t>
      </w:r>
      <w:r w:rsidR="00207050" w:rsidRPr="00E73A38">
        <w:rPr>
          <w:rFonts w:cs="Calibri"/>
          <w:sz w:val="20"/>
          <w:szCs w:val="20"/>
        </w:rPr>
        <w:t xml:space="preserve"> Christy Chauvin, CPA, CFE</w:t>
      </w:r>
      <w:r w:rsidR="00200E2D" w:rsidRPr="00E73A38">
        <w:rPr>
          <w:rFonts w:cs="Calibri"/>
          <w:sz w:val="20"/>
          <w:szCs w:val="20"/>
        </w:rPr>
        <w:t>, Master of Science in Accounting</w:t>
      </w:r>
    </w:p>
    <w:p w:rsidR="005F133B" w:rsidRPr="00E73A38" w:rsidRDefault="005F133B" w:rsidP="00C11545">
      <w:pPr>
        <w:widowControl w:val="0"/>
        <w:autoSpaceDE w:val="0"/>
        <w:autoSpaceDN w:val="0"/>
        <w:adjustRightInd w:val="0"/>
        <w:spacing w:after="0" w:line="240" w:lineRule="auto"/>
        <w:jc w:val="both"/>
        <w:rPr>
          <w:rFonts w:cs="Calibri"/>
          <w:sz w:val="20"/>
          <w:szCs w:val="20"/>
          <w:u w:color="0000FF"/>
        </w:rPr>
      </w:pPr>
      <w:r w:rsidRPr="00E73A38">
        <w:rPr>
          <w:rFonts w:cs="Calibri"/>
          <w:b/>
          <w:bCs/>
          <w:sz w:val="20"/>
          <w:szCs w:val="20"/>
        </w:rPr>
        <w:t>E-MAIL:</w:t>
      </w:r>
      <w:r w:rsidRPr="00E73A38">
        <w:rPr>
          <w:rFonts w:cs="Calibri"/>
          <w:sz w:val="20"/>
          <w:szCs w:val="20"/>
        </w:rPr>
        <w:t xml:space="preserve"> </w:t>
      </w:r>
      <w:hyperlink r:id="rId9" w:history="1">
        <w:r w:rsidR="00AE0878" w:rsidRPr="00E73A38">
          <w:rPr>
            <w:rStyle w:val="Hyperlink"/>
            <w:rFonts w:cs="Calibri"/>
            <w:sz w:val="20"/>
            <w:szCs w:val="20"/>
            <w:u w:color="0000FF"/>
          </w:rPr>
          <w:t>cchauv@dcc.edu</w:t>
        </w:r>
      </w:hyperlink>
      <w:r w:rsidRPr="00E73A38">
        <w:rPr>
          <w:rFonts w:cs="Calibri"/>
          <w:sz w:val="20"/>
          <w:szCs w:val="20"/>
          <w:u w:color="0000FF"/>
        </w:rPr>
        <w:t xml:space="preserve"> </w:t>
      </w:r>
    </w:p>
    <w:p w:rsidR="00AE0878" w:rsidRPr="00E73A38" w:rsidRDefault="00AE0878" w:rsidP="00C11545">
      <w:pPr>
        <w:widowControl w:val="0"/>
        <w:autoSpaceDE w:val="0"/>
        <w:autoSpaceDN w:val="0"/>
        <w:adjustRightInd w:val="0"/>
        <w:spacing w:after="0" w:line="240" w:lineRule="auto"/>
        <w:jc w:val="both"/>
        <w:rPr>
          <w:rFonts w:cs="Calibri"/>
          <w:sz w:val="20"/>
          <w:szCs w:val="20"/>
        </w:rPr>
      </w:pPr>
      <w:r w:rsidRPr="00E73A38">
        <w:rPr>
          <w:rFonts w:cs="Calibri"/>
          <w:b/>
          <w:sz w:val="20"/>
          <w:szCs w:val="20"/>
          <w:u w:color="0000FF"/>
        </w:rPr>
        <w:t>Twitter:</w:t>
      </w:r>
      <w:r w:rsidR="00207050" w:rsidRPr="00E73A38">
        <w:rPr>
          <w:rFonts w:cs="Calibri"/>
          <w:sz w:val="20"/>
          <w:szCs w:val="20"/>
          <w:u w:color="0000FF"/>
        </w:rPr>
        <w:t xml:space="preserve">  @DCC_202</w:t>
      </w:r>
    </w:p>
    <w:p w:rsidR="005F133B" w:rsidRPr="00E73A38" w:rsidRDefault="005F133B" w:rsidP="00C11545">
      <w:pPr>
        <w:widowControl w:val="0"/>
        <w:autoSpaceDE w:val="0"/>
        <w:autoSpaceDN w:val="0"/>
        <w:adjustRightInd w:val="0"/>
        <w:spacing w:after="0" w:line="240" w:lineRule="auto"/>
        <w:jc w:val="both"/>
        <w:rPr>
          <w:rFonts w:cs="Calibri"/>
          <w:b/>
          <w:bCs/>
          <w:sz w:val="20"/>
          <w:szCs w:val="20"/>
          <w:u w:val="single"/>
        </w:rPr>
      </w:pPr>
      <w:r w:rsidRPr="00E73A38">
        <w:rPr>
          <w:rFonts w:cs="Calibri"/>
          <w:b/>
          <w:bCs/>
          <w:sz w:val="20"/>
          <w:szCs w:val="20"/>
        </w:rPr>
        <w:t>CLASS TIME AND LOCATION:</w:t>
      </w:r>
      <w:r w:rsidRPr="00E73A38">
        <w:rPr>
          <w:rFonts w:cs="Calibri"/>
          <w:sz w:val="20"/>
          <w:szCs w:val="20"/>
        </w:rPr>
        <w:t xml:space="preserve"> West Bank:</w:t>
      </w:r>
      <w:r w:rsidR="00DE15B2">
        <w:rPr>
          <w:rFonts w:cs="Calibri"/>
          <w:sz w:val="20"/>
          <w:szCs w:val="20"/>
        </w:rPr>
        <w:t xml:space="preserve">  </w:t>
      </w:r>
      <w:r w:rsidR="00F963F9">
        <w:rPr>
          <w:rFonts w:cs="Calibri"/>
          <w:sz w:val="20"/>
          <w:szCs w:val="20"/>
        </w:rPr>
        <w:t>Thurs 7</w:t>
      </w:r>
      <w:r w:rsidR="00A46F84" w:rsidRPr="00E73A38">
        <w:rPr>
          <w:rFonts w:cs="Calibri"/>
          <w:sz w:val="20"/>
          <w:szCs w:val="20"/>
        </w:rPr>
        <w:t>pm</w:t>
      </w:r>
      <w:r w:rsidR="00F963F9">
        <w:rPr>
          <w:rFonts w:cs="Calibri"/>
          <w:sz w:val="20"/>
          <w:szCs w:val="20"/>
        </w:rPr>
        <w:t>-8:15</w:t>
      </w:r>
      <w:r w:rsidR="00207050" w:rsidRPr="00E73A38">
        <w:rPr>
          <w:rFonts w:cs="Calibri"/>
          <w:sz w:val="20"/>
          <w:szCs w:val="20"/>
        </w:rPr>
        <w:t xml:space="preserve">pm; </w:t>
      </w:r>
      <w:proofErr w:type="spellStart"/>
      <w:r w:rsidR="00207050" w:rsidRPr="00E73A38">
        <w:rPr>
          <w:rFonts w:cs="Calibri"/>
          <w:sz w:val="20"/>
          <w:szCs w:val="20"/>
        </w:rPr>
        <w:t>Bldg</w:t>
      </w:r>
      <w:proofErr w:type="spellEnd"/>
      <w:r w:rsidR="00207050" w:rsidRPr="00E73A38">
        <w:rPr>
          <w:rFonts w:cs="Calibri"/>
          <w:sz w:val="20"/>
          <w:szCs w:val="20"/>
        </w:rPr>
        <w:t xml:space="preserve"> 1</w:t>
      </w:r>
      <w:r w:rsidR="00A46F84" w:rsidRPr="00E73A38">
        <w:rPr>
          <w:rFonts w:cs="Calibri"/>
          <w:sz w:val="20"/>
          <w:szCs w:val="20"/>
        </w:rPr>
        <w:t xml:space="preserve">, Rm </w:t>
      </w:r>
      <w:r w:rsidR="00207050" w:rsidRPr="00E73A38">
        <w:rPr>
          <w:rFonts w:cs="Calibri"/>
          <w:sz w:val="20"/>
          <w:szCs w:val="20"/>
        </w:rPr>
        <w:t>106</w:t>
      </w:r>
    </w:p>
    <w:p w:rsidR="00200E2D" w:rsidRPr="00E73A38" w:rsidRDefault="00200E2D" w:rsidP="00200E2D">
      <w:pPr>
        <w:spacing w:after="0"/>
        <w:jc w:val="both"/>
        <w:rPr>
          <w:rFonts w:cs="Calibri"/>
          <w:b/>
          <w:sz w:val="20"/>
          <w:szCs w:val="20"/>
        </w:rPr>
      </w:pPr>
      <w:r w:rsidRPr="00E73A38">
        <w:rPr>
          <w:rFonts w:cs="Calibri"/>
          <w:b/>
          <w:sz w:val="20"/>
          <w:szCs w:val="20"/>
        </w:rPr>
        <w:t xml:space="preserve">Office Hours </w:t>
      </w:r>
      <w:proofErr w:type="spellStart"/>
      <w:r w:rsidRPr="00E73A38">
        <w:rPr>
          <w:rFonts w:cs="Calibri"/>
          <w:b/>
          <w:sz w:val="20"/>
          <w:szCs w:val="20"/>
        </w:rPr>
        <w:t>Bldg</w:t>
      </w:r>
      <w:proofErr w:type="spellEnd"/>
      <w:r w:rsidRPr="00E73A38">
        <w:rPr>
          <w:rFonts w:cs="Calibri"/>
          <w:b/>
          <w:sz w:val="20"/>
          <w:szCs w:val="20"/>
        </w:rPr>
        <w:t xml:space="preserve"> 1, Rm 124 </w:t>
      </w:r>
      <w:r w:rsidR="00F963F9">
        <w:rPr>
          <w:rFonts w:cs="Calibri"/>
          <w:b/>
          <w:sz w:val="20"/>
          <w:szCs w:val="20"/>
        </w:rPr>
        <w:tab/>
      </w:r>
      <w:proofErr w:type="gramStart"/>
      <w:r w:rsidRPr="00E73A38">
        <w:rPr>
          <w:rFonts w:cs="Calibri"/>
          <w:sz w:val="20"/>
          <w:szCs w:val="20"/>
        </w:rPr>
        <w:t>Please</w:t>
      </w:r>
      <w:proofErr w:type="gramEnd"/>
      <w:r w:rsidRPr="00E73A38">
        <w:rPr>
          <w:rFonts w:cs="Calibri"/>
          <w:sz w:val="20"/>
          <w:szCs w:val="20"/>
        </w:rPr>
        <w:t xml:space="preserve"> reserve your appointment time with an email</w:t>
      </w:r>
    </w:p>
    <w:p w:rsidR="00200E2D" w:rsidRPr="00E73A38" w:rsidRDefault="00200E2D" w:rsidP="00F963F9">
      <w:pPr>
        <w:spacing w:after="0"/>
        <w:jc w:val="both"/>
        <w:rPr>
          <w:sz w:val="20"/>
          <w:szCs w:val="20"/>
        </w:rPr>
      </w:pPr>
      <w:r w:rsidRPr="00E73A38">
        <w:rPr>
          <w:rFonts w:cs="Calibri"/>
          <w:b/>
          <w:sz w:val="20"/>
          <w:szCs w:val="20"/>
        </w:rPr>
        <w:tab/>
      </w:r>
      <w:r w:rsidR="00F963F9">
        <w:rPr>
          <w:rFonts w:cs="Calibri"/>
          <w:b/>
          <w:sz w:val="20"/>
          <w:szCs w:val="20"/>
        </w:rPr>
        <w:tab/>
      </w:r>
      <w:r w:rsidR="00F963F9">
        <w:rPr>
          <w:rFonts w:cs="Calibri"/>
          <w:b/>
          <w:sz w:val="20"/>
          <w:szCs w:val="20"/>
        </w:rPr>
        <w:tab/>
      </w:r>
      <w:r w:rsidR="00F963F9">
        <w:rPr>
          <w:rFonts w:cs="Calibri"/>
          <w:b/>
          <w:sz w:val="20"/>
          <w:szCs w:val="20"/>
        </w:rPr>
        <w:tab/>
        <w:t>Generally, 15 minutes after class</w:t>
      </w:r>
    </w:p>
    <w:p w:rsidR="00BA0F3C" w:rsidRPr="00E73A38" w:rsidRDefault="00BA0F3C" w:rsidP="00C11545">
      <w:pPr>
        <w:widowControl w:val="0"/>
        <w:autoSpaceDE w:val="0"/>
        <w:autoSpaceDN w:val="0"/>
        <w:adjustRightInd w:val="0"/>
        <w:spacing w:after="0" w:line="240" w:lineRule="auto"/>
        <w:jc w:val="both"/>
        <w:rPr>
          <w:rFonts w:cs="Calibri"/>
          <w:b/>
          <w:bCs/>
          <w:sz w:val="20"/>
          <w:szCs w:val="20"/>
          <w:u w:val="single"/>
        </w:rPr>
      </w:pPr>
    </w:p>
    <w:p w:rsidR="005F133B" w:rsidRPr="00E73A38" w:rsidRDefault="005F133B" w:rsidP="00C11545">
      <w:pPr>
        <w:widowControl w:val="0"/>
        <w:autoSpaceDE w:val="0"/>
        <w:autoSpaceDN w:val="0"/>
        <w:adjustRightInd w:val="0"/>
        <w:spacing w:after="0" w:line="240" w:lineRule="auto"/>
        <w:jc w:val="both"/>
        <w:rPr>
          <w:rFonts w:cs="Calibri"/>
          <w:sz w:val="20"/>
          <w:szCs w:val="20"/>
        </w:rPr>
      </w:pPr>
      <w:r w:rsidRPr="00E73A38">
        <w:rPr>
          <w:rFonts w:cs="Calibri"/>
          <w:b/>
          <w:bCs/>
          <w:sz w:val="20"/>
          <w:szCs w:val="20"/>
          <w:u w:val="single"/>
        </w:rPr>
        <w:t>TEXTBOOK</w:t>
      </w:r>
      <w:r w:rsidRPr="00E73A38">
        <w:rPr>
          <w:rFonts w:cs="Calibri"/>
          <w:sz w:val="20"/>
          <w:szCs w:val="20"/>
        </w:rPr>
        <w:t xml:space="preserve"> </w:t>
      </w:r>
    </w:p>
    <w:p w:rsidR="0000513A" w:rsidRPr="00E73A38" w:rsidRDefault="0000513A" w:rsidP="0000513A">
      <w:pPr>
        <w:spacing w:before="80" w:after="0"/>
        <w:jc w:val="both"/>
        <w:rPr>
          <w:rFonts w:cs="Arial"/>
          <w:sz w:val="20"/>
          <w:szCs w:val="20"/>
        </w:rPr>
      </w:pPr>
      <w:r w:rsidRPr="00E73A38">
        <w:rPr>
          <w:rFonts w:cs="Arial"/>
          <w:sz w:val="20"/>
          <w:szCs w:val="20"/>
        </w:rPr>
        <w:t xml:space="preserve">Principles of Financial Accounting, </w:t>
      </w:r>
      <w:proofErr w:type="gramStart"/>
      <w:r w:rsidRPr="00E73A38">
        <w:rPr>
          <w:rFonts w:cs="Arial"/>
          <w:sz w:val="20"/>
          <w:szCs w:val="20"/>
        </w:rPr>
        <w:t>22Ed  Wild</w:t>
      </w:r>
      <w:proofErr w:type="gramEnd"/>
      <w:r w:rsidRPr="00E73A38">
        <w:rPr>
          <w:rFonts w:cs="Arial"/>
          <w:sz w:val="20"/>
          <w:szCs w:val="20"/>
        </w:rPr>
        <w:t xml:space="preserve">, Shaw, </w:t>
      </w:r>
      <w:proofErr w:type="spellStart"/>
      <w:r w:rsidRPr="00E73A38">
        <w:rPr>
          <w:rFonts w:cs="Arial"/>
          <w:sz w:val="20"/>
          <w:szCs w:val="20"/>
        </w:rPr>
        <w:t>Chiappetta</w:t>
      </w:r>
      <w:proofErr w:type="spellEnd"/>
      <w:r w:rsidRPr="00E73A38">
        <w:rPr>
          <w:rFonts w:cs="Arial"/>
          <w:sz w:val="20"/>
          <w:szCs w:val="20"/>
        </w:rPr>
        <w:t xml:space="preserve"> / McGraw-Hill with Connect Homework Code</w:t>
      </w:r>
    </w:p>
    <w:p w:rsidR="0000513A" w:rsidRPr="00E73A38" w:rsidRDefault="0000513A" w:rsidP="0000513A">
      <w:pPr>
        <w:spacing w:before="80" w:after="0"/>
        <w:jc w:val="both"/>
        <w:rPr>
          <w:rFonts w:cs="Arial"/>
          <w:sz w:val="20"/>
          <w:szCs w:val="20"/>
        </w:rPr>
      </w:pPr>
      <w:r w:rsidRPr="00E73A38">
        <w:rPr>
          <w:rFonts w:cs="Arial"/>
          <w:sz w:val="20"/>
          <w:szCs w:val="20"/>
        </w:rPr>
        <w:t>NOTE: The lectures at our website (</w:t>
      </w:r>
      <w:hyperlink r:id="rId10" w:history="1">
        <w:r w:rsidRPr="00E73A38">
          <w:rPr>
            <w:rStyle w:val="Hyperlink"/>
            <w:rFonts w:cs="Arial"/>
            <w:sz w:val="20"/>
            <w:szCs w:val="20"/>
          </w:rPr>
          <w:t>NumberKnowledge.com</w:t>
        </w:r>
      </w:hyperlink>
      <w:r w:rsidRPr="00E73A38">
        <w:rPr>
          <w:rFonts w:cs="Arial"/>
          <w:sz w:val="20"/>
          <w:szCs w:val="20"/>
        </w:rPr>
        <w:t xml:space="preserve">) will be sufficient for you. You can purchase the Connect code and use the eBook.  </w:t>
      </w:r>
      <w:r w:rsidRPr="00E73A38">
        <w:rPr>
          <w:i/>
          <w:color w:val="000000"/>
          <w:sz w:val="20"/>
          <w:szCs w:val="20"/>
        </w:rPr>
        <w:t>The Delgado bookstore offers a customized version of the textbook that contains only the chapters actually covered in this course.</w:t>
      </w:r>
    </w:p>
    <w:p w:rsidR="0000513A" w:rsidRPr="00E73A38" w:rsidRDefault="0000513A" w:rsidP="0000513A">
      <w:pPr>
        <w:spacing w:after="0"/>
        <w:jc w:val="both"/>
        <w:rPr>
          <w:color w:val="000000"/>
          <w:sz w:val="20"/>
          <w:szCs w:val="20"/>
        </w:rPr>
      </w:pPr>
    </w:p>
    <w:p w:rsidR="0000513A" w:rsidRDefault="0000513A" w:rsidP="0000513A">
      <w:pPr>
        <w:spacing w:after="0"/>
        <w:jc w:val="both"/>
        <w:rPr>
          <w:b/>
          <w:color w:val="000000"/>
          <w:sz w:val="20"/>
          <w:szCs w:val="20"/>
        </w:rPr>
      </w:pPr>
      <w:r w:rsidRPr="00E73A38">
        <w:rPr>
          <w:b/>
          <w:color w:val="000000"/>
          <w:sz w:val="20"/>
          <w:szCs w:val="20"/>
        </w:rPr>
        <w:t>Connect Code for Homework</w:t>
      </w:r>
      <w:r w:rsidR="00F963F9">
        <w:rPr>
          <w:b/>
          <w:color w:val="000000"/>
          <w:sz w:val="20"/>
          <w:szCs w:val="20"/>
        </w:rPr>
        <w:t xml:space="preserve"> must be purchased.</w:t>
      </w:r>
    </w:p>
    <w:p w:rsidR="00B332E2" w:rsidRDefault="00B332E2" w:rsidP="0000513A">
      <w:pPr>
        <w:spacing w:after="0"/>
        <w:jc w:val="both"/>
        <w:rPr>
          <w:b/>
          <w:color w:val="000000"/>
          <w:sz w:val="20"/>
          <w:szCs w:val="20"/>
        </w:rPr>
      </w:pPr>
    </w:p>
    <w:p w:rsidR="00B332E2" w:rsidRPr="00E73A38" w:rsidRDefault="00B332E2" w:rsidP="0000513A">
      <w:pPr>
        <w:spacing w:after="0"/>
        <w:jc w:val="both"/>
        <w:rPr>
          <w:b/>
          <w:color w:val="000000"/>
          <w:sz w:val="20"/>
          <w:szCs w:val="20"/>
        </w:rPr>
      </w:pPr>
      <w:r>
        <w:rPr>
          <w:b/>
          <w:color w:val="000000"/>
          <w:sz w:val="20"/>
          <w:szCs w:val="20"/>
        </w:rPr>
        <w:t xml:space="preserve">Purchase of </w:t>
      </w:r>
      <w:proofErr w:type="spellStart"/>
      <w:r>
        <w:rPr>
          <w:b/>
          <w:color w:val="000000"/>
          <w:sz w:val="20"/>
          <w:szCs w:val="20"/>
        </w:rPr>
        <w:t>Perdisco</w:t>
      </w:r>
      <w:proofErr w:type="spellEnd"/>
      <w:r>
        <w:rPr>
          <w:b/>
          <w:color w:val="000000"/>
          <w:sz w:val="20"/>
          <w:szCs w:val="20"/>
        </w:rPr>
        <w:t xml:space="preserve"> Project Software $24.95</w:t>
      </w:r>
    </w:p>
    <w:p w:rsidR="005F133B" w:rsidRPr="00E73A38" w:rsidRDefault="005F133B" w:rsidP="00C11545">
      <w:pPr>
        <w:widowControl w:val="0"/>
        <w:autoSpaceDE w:val="0"/>
        <w:autoSpaceDN w:val="0"/>
        <w:adjustRightInd w:val="0"/>
        <w:spacing w:after="0" w:line="240" w:lineRule="auto"/>
        <w:jc w:val="both"/>
        <w:rPr>
          <w:rFonts w:cs="Calibri"/>
          <w:sz w:val="20"/>
          <w:szCs w:val="20"/>
        </w:rPr>
      </w:pPr>
    </w:p>
    <w:p w:rsidR="005F133B" w:rsidRPr="00E73A38" w:rsidRDefault="005F133B" w:rsidP="00C11545">
      <w:pPr>
        <w:widowControl w:val="0"/>
        <w:autoSpaceDE w:val="0"/>
        <w:autoSpaceDN w:val="0"/>
        <w:adjustRightInd w:val="0"/>
        <w:spacing w:after="0" w:line="240" w:lineRule="auto"/>
        <w:jc w:val="both"/>
        <w:rPr>
          <w:rFonts w:cs="Calibri"/>
          <w:sz w:val="20"/>
          <w:szCs w:val="20"/>
        </w:rPr>
      </w:pPr>
      <w:r w:rsidRPr="00E73A38">
        <w:rPr>
          <w:rFonts w:cs="Calibri"/>
          <w:b/>
          <w:bCs/>
          <w:sz w:val="20"/>
          <w:szCs w:val="20"/>
          <w:u w:val="single"/>
        </w:rPr>
        <w:t>COURSE DESCRIPTION</w:t>
      </w:r>
      <w:r w:rsidRPr="00E73A38">
        <w:rPr>
          <w:rFonts w:cs="Calibri"/>
          <w:sz w:val="20"/>
          <w:szCs w:val="20"/>
        </w:rPr>
        <w:t xml:space="preserve"> </w:t>
      </w:r>
    </w:p>
    <w:p w:rsidR="005F133B" w:rsidRPr="00E73A38" w:rsidRDefault="005F133B" w:rsidP="00C11545">
      <w:pPr>
        <w:widowControl w:val="0"/>
        <w:autoSpaceDE w:val="0"/>
        <w:autoSpaceDN w:val="0"/>
        <w:adjustRightInd w:val="0"/>
        <w:spacing w:after="0" w:line="240" w:lineRule="auto"/>
        <w:jc w:val="both"/>
        <w:rPr>
          <w:rFonts w:cs="Calibri"/>
          <w:sz w:val="20"/>
          <w:szCs w:val="20"/>
        </w:rPr>
      </w:pPr>
      <w:r w:rsidRPr="00E73A38">
        <w:rPr>
          <w:rFonts w:cs="Calibri"/>
          <w:sz w:val="20"/>
          <w:szCs w:val="20"/>
        </w:rPr>
        <w:t>This course is an introduction to the accounting model and financial statement preparation with emphasis on the concepts and terminology needed t</w:t>
      </w:r>
      <w:r w:rsidR="00A46F84" w:rsidRPr="00E73A38">
        <w:rPr>
          <w:rFonts w:cs="Calibri"/>
          <w:sz w:val="20"/>
          <w:szCs w:val="20"/>
        </w:rPr>
        <w:t xml:space="preserve">o understand a typical </w:t>
      </w:r>
      <w:r w:rsidR="0014523A" w:rsidRPr="00E73A38">
        <w:rPr>
          <w:rFonts w:cs="Calibri"/>
          <w:sz w:val="20"/>
          <w:szCs w:val="20"/>
        </w:rPr>
        <w:t xml:space="preserve">corporate </w:t>
      </w:r>
      <w:r w:rsidRPr="00E73A38">
        <w:rPr>
          <w:rFonts w:cs="Calibri"/>
          <w:sz w:val="20"/>
          <w:szCs w:val="20"/>
        </w:rPr>
        <w:t>report. Topics covered include: current and long-term</w:t>
      </w:r>
      <w:r w:rsidR="00A46F84" w:rsidRPr="00E73A38">
        <w:rPr>
          <w:rFonts w:cs="Calibri"/>
          <w:sz w:val="20"/>
          <w:szCs w:val="20"/>
        </w:rPr>
        <w:t xml:space="preserve"> </w:t>
      </w:r>
      <w:r w:rsidR="0000513A" w:rsidRPr="00E73A38">
        <w:rPr>
          <w:rFonts w:cs="Calibri"/>
          <w:sz w:val="20"/>
          <w:szCs w:val="20"/>
        </w:rPr>
        <w:t xml:space="preserve">liabilities, partnership and corporate accounting and preparation of the Statement of Cash Flows. </w:t>
      </w:r>
    </w:p>
    <w:p w:rsidR="00A46F84" w:rsidRPr="00E73A38" w:rsidRDefault="00A46F84" w:rsidP="00C11545">
      <w:pPr>
        <w:widowControl w:val="0"/>
        <w:autoSpaceDE w:val="0"/>
        <w:autoSpaceDN w:val="0"/>
        <w:adjustRightInd w:val="0"/>
        <w:spacing w:after="0" w:line="240" w:lineRule="auto"/>
        <w:jc w:val="both"/>
        <w:rPr>
          <w:rFonts w:cs="Calibri"/>
          <w:sz w:val="20"/>
          <w:szCs w:val="20"/>
        </w:rPr>
      </w:pPr>
    </w:p>
    <w:p w:rsidR="005F133B" w:rsidRPr="00E73A38" w:rsidRDefault="005F133B" w:rsidP="00C11545">
      <w:pPr>
        <w:widowControl w:val="0"/>
        <w:autoSpaceDE w:val="0"/>
        <w:autoSpaceDN w:val="0"/>
        <w:adjustRightInd w:val="0"/>
        <w:spacing w:after="0" w:line="240" w:lineRule="auto"/>
        <w:ind w:right="-1080"/>
        <w:jc w:val="both"/>
        <w:rPr>
          <w:rFonts w:cs="Calibri"/>
          <w:sz w:val="20"/>
          <w:szCs w:val="20"/>
        </w:rPr>
      </w:pPr>
      <w:r w:rsidRPr="00E73A38">
        <w:rPr>
          <w:rFonts w:cs="Calibri"/>
          <w:b/>
          <w:bCs/>
          <w:sz w:val="20"/>
          <w:szCs w:val="20"/>
          <w:u w:val="single"/>
        </w:rPr>
        <w:t>PREREQUISITES</w:t>
      </w:r>
      <w:r w:rsidRPr="00E73A38">
        <w:rPr>
          <w:rFonts w:cs="Calibri"/>
          <w:sz w:val="20"/>
          <w:szCs w:val="20"/>
        </w:rPr>
        <w:t xml:space="preserve"> </w:t>
      </w:r>
    </w:p>
    <w:p w:rsidR="005F133B" w:rsidRPr="00E73A38" w:rsidRDefault="00CE254F" w:rsidP="00C11545">
      <w:pPr>
        <w:widowControl w:val="0"/>
        <w:autoSpaceDE w:val="0"/>
        <w:autoSpaceDN w:val="0"/>
        <w:adjustRightInd w:val="0"/>
        <w:spacing w:after="0" w:line="240" w:lineRule="auto"/>
        <w:ind w:left="2160" w:right="-1080" w:hanging="2160"/>
        <w:jc w:val="both"/>
        <w:rPr>
          <w:color w:val="000000"/>
          <w:sz w:val="20"/>
          <w:szCs w:val="20"/>
          <w:shd w:val="clear" w:color="auto" w:fill="FFFFFF"/>
        </w:rPr>
      </w:pPr>
      <w:r w:rsidRPr="00E73A38">
        <w:rPr>
          <w:color w:val="000000"/>
          <w:sz w:val="20"/>
          <w:szCs w:val="20"/>
          <w:shd w:val="clear" w:color="auto" w:fill="FFFFFF"/>
        </w:rPr>
        <w:t>Eligible for Math 120 or above</w:t>
      </w:r>
    </w:p>
    <w:p w:rsidR="0014523A" w:rsidRPr="00E73A38" w:rsidRDefault="0014523A" w:rsidP="00C11545">
      <w:pPr>
        <w:widowControl w:val="0"/>
        <w:autoSpaceDE w:val="0"/>
        <w:autoSpaceDN w:val="0"/>
        <w:adjustRightInd w:val="0"/>
        <w:spacing w:after="0" w:line="240" w:lineRule="auto"/>
        <w:ind w:left="2160" w:right="-1080" w:hanging="2160"/>
        <w:jc w:val="both"/>
        <w:rPr>
          <w:rFonts w:cs="Calibri"/>
          <w:sz w:val="20"/>
          <w:szCs w:val="20"/>
        </w:rPr>
      </w:pPr>
      <w:r w:rsidRPr="00E73A38">
        <w:rPr>
          <w:color w:val="000000"/>
          <w:sz w:val="20"/>
          <w:szCs w:val="20"/>
          <w:shd w:val="clear" w:color="auto" w:fill="FFFFFF"/>
        </w:rPr>
        <w:t>Accounting 201</w:t>
      </w:r>
    </w:p>
    <w:p w:rsidR="00CE254F" w:rsidRPr="00E73A38" w:rsidRDefault="00CE254F" w:rsidP="00C11545">
      <w:pPr>
        <w:widowControl w:val="0"/>
        <w:autoSpaceDE w:val="0"/>
        <w:autoSpaceDN w:val="0"/>
        <w:adjustRightInd w:val="0"/>
        <w:spacing w:after="0" w:line="240" w:lineRule="auto"/>
        <w:ind w:left="2160" w:right="-1080" w:hanging="2160"/>
        <w:jc w:val="both"/>
        <w:rPr>
          <w:rFonts w:cs="Calibri"/>
          <w:b/>
          <w:bCs/>
          <w:sz w:val="20"/>
          <w:szCs w:val="20"/>
          <w:u w:val="single"/>
        </w:rPr>
      </w:pPr>
    </w:p>
    <w:p w:rsidR="005F133B" w:rsidRPr="00E73A38" w:rsidRDefault="005F133B" w:rsidP="00C11545">
      <w:pPr>
        <w:widowControl w:val="0"/>
        <w:autoSpaceDE w:val="0"/>
        <w:autoSpaceDN w:val="0"/>
        <w:adjustRightInd w:val="0"/>
        <w:spacing w:after="0" w:line="240" w:lineRule="auto"/>
        <w:ind w:left="2160" w:right="-1080" w:hanging="2160"/>
        <w:jc w:val="both"/>
        <w:rPr>
          <w:rFonts w:cs="Calibri"/>
          <w:b/>
          <w:bCs/>
          <w:sz w:val="20"/>
          <w:szCs w:val="20"/>
          <w:u w:val="single"/>
        </w:rPr>
      </w:pPr>
      <w:r w:rsidRPr="00E73A38">
        <w:rPr>
          <w:rFonts w:cs="Calibri"/>
          <w:b/>
          <w:bCs/>
          <w:sz w:val="20"/>
          <w:szCs w:val="20"/>
          <w:u w:val="single"/>
        </w:rPr>
        <w:t>COURSE GOAL</w:t>
      </w:r>
    </w:p>
    <w:p w:rsidR="005F133B" w:rsidRPr="00E73A38" w:rsidRDefault="005F133B" w:rsidP="00C11545">
      <w:pPr>
        <w:widowControl w:val="0"/>
        <w:autoSpaceDE w:val="0"/>
        <w:autoSpaceDN w:val="0"/>
        <w:adjustRightInd w:val="0"/>
        <w:spacing w:after="0" w:line="240" w:lineRule="auto"/>
        <w:ind w:right="-1080"/>
        <w:jc w:val="both"/>
        <w:rPr>
          <w:rFonts w:cs="Calibri"/>
          <w:sz w:val="20"/>
          <w:szCs w:val="20"/>
        </w:rPr>
      </w:pPr>
      <w:r w:rsidRPr="00E73A38">
        <w:rPr>
          <w:rFonts w:cs="Calibri"/>
          <w:sz w:val="20"/>
          <w:szCs w:val="20"/>
        </w:rPr>
        <w:t xml:space="preserve">Financial Accounting provides an overview of the concepts, terminology and procedures associated with creating </w:t>
      </w:r>
      <w:r w:rsidR="00FB14B7" w:rsidRPr="00E73A38">
        <w:rPr>
          <w:rFonts w:cs="Calibri"/>
          <w:sz w:val="20"/>
          <w:szCs w:val="20"/>
        </w:rPr>
        <w:t>financial reports for a corporation</w:t>
      </w:r>
      <w:r w:rsidRPr="00E73A38">
        <w:rPr>
          <w:rFonts w:cs="Calibri"/>
          <w:sz w:val="20"/>
          <w:szCs w:val="20"/>
        </w:rPr>
        <w:t>.</w:t>
      </w:r>
    </w:p>
    <w:p w:rsidR="005F133B" w:rsidRPr="00E73A38" w:rsidRDefault="005F133B" w:rsidP="00C11545">
      <w:pPr>
        <w:widowControl w:val="0"/>
        <w:autoSpaceDE w:val="0"/>
        <w:autoSpaceDN w:val="0"/>
        <w:adjustRightInd w:val="0"/>
        <w:spacing w:after="0" w:line="240" w:lineRule="auto"/>
        <w:ind w:right="-1080"/>
        <w:jc w:val="both"/>
        <w:rPr>
          <w:rFonts w:cs="Calibri"/>
          <w:sz w:val="20"/>
          <w:szCs w:val="20"/>
        </w:rPr>
      </w:pPr>
    </w:p>
    <w:p w:rsidR="005F133B" w:rsidRPr="00E73A38" w:rsidRDefault="005F133B" w:rsidP="00C11545">
      <w:pPr>
        <w:widowControl w:val="0"/>
        <w:autoSpaceDE w:val="0"/>
        <w:autoSpaceDN w:val="0"/>
        <w:adjustRightInd w:val="0"/>
        <w:spacing w:after="0" w:line="240" w:lineRule="auto"/>
        <w:ind w:right="-1080"/>
        <w:jc w:val="both"/>
        <w:rPr>
          <w:rFonts w:cs="Calibri"/>
          <w:sz w:val="20"/>
          <w:szCs w:val="20"/>
        </w:rPr>
      </w:pPr>
      <w:r w:rsidRPr="00E73A38">
        <w:rPr>
          <w:rFonts w:cs="Calibri"/>
          <w:b/>
          <w:bCs/>
          <w:sz w:val="20"/>
          <w:szCs w:val="20"/>
          <w:u w:val="single"/>
        </w:rPr>
        <w:t>COURSE OBJECTIVES</w:t>
      </w:r>
    </w:p>
    <w:p w:rsidR="005F133B" w:rsidRPr="00E73A38" w:rsidRDefault="005F133B" w:rsidP="00C11545">
      <w:pPr>
        <w:widowControl w:val="0"/>
        <w:autoSpaceDE w:val="0"/>
        <w:autoSpaceDN w:val="0"/>
        <w:adjustRightInd w:val="0"/>
        <w:spacing w:after="0" w:line="240" w:lineRule="auto"/>
        <w:jc w:val="both"/>
        <w:rPr>
          <w:rFonts w:cs="Calibri"/>
          <w:b/>
          <w:bCs/>
          <w:sz w:val="20"/>
          <w:szCs w:val="20"/>
        </w:rPr>
      </w:pPr>
      <w:r w:rsidRPr="00E73A38">
        <w:rPr>
          <w:rFonts w:cs="Calibri"/>
          <w:sz w:val="20"/>
          <w:szCs w:val="20"/>
        </w:rPr>
        <w:t>By the end of this course the student should be able to:</w:t>
      </w:r>
    </w:p>
    <w:p w:rsidR="005F133B" w:rsidRPr="00E73A38" w:rsidRDefault="005F133B" w:rsidP="00C11545">
      <w:pPr>
        <w:widowControl w:val="0"/>
        <w:autoSpaceDE w:val="0"/>
        <w:autoSpaceDN w:val="0"/>
        <w:adjustRightInd w:val="0"/>
        <w:spacing w:after="0" w:line="240" w:lineRule="auto"/>
        <w:jc w:val="both"/>
        <w:rPr>
          <w:rFonts w:cs="Calibri"/>
          <w:b/>
          <w:bCs/>
          <w:sz w:val="20"/>
          <w:szCs w:val="20"/>
        </w:rPr>
      </w:pPr>
    </w:p>
    <w:p w:rsidR="005F133B" w:rsidRPr="00E73A38" w:rsidRDefault="00FB14B7" w:rsidP="00C11545">
      <w:pPr>
        <w:widowControl w:val="0"/>
        <w:tabs>
          <w:tab w:val="left" w:pos="720"/>
        </w:tabs>
        <w:autoSpaceDE w:val="0"/>
        <w:autoSpaceDN w:val="0"/>
        <w:adjustRightInd w:val="0"/>
        <w:spacing w:after="0" w:line="240" w:lineRule="auto"/>
        <w:ind w:left="720"/>
        <w:jc w:val="both"/>
        <w:rPr>
          <w:rFonts w:cs="Calibri"/>
          <w:sz w:val="20"/>
          <w:szCs w:val="20"/>
        </w:rPr>
      </w:pPr>
      <w:r w:rsidRPr="00E73A38">
        <w:rPr>
          <w:color w:val="333333"/>
          <w:sz w:val="20"/>
          <w:szCs w:val="20"/>
          <w:shd w:val="clear" w:color="auto" w:fill="FFFFFF"/>
        </w:rPr>
        <w:t>1. Correctly record financial transactions common to corporations</w:t>
      </w:r>
      <w:r w:rsidRPr="00E73A38">
        <w:rPr>
          <w:color w:val="333333"/>
          <w:sz w:val="20"/>
          <w:szCs w:val="20"/>
        </w:rPr>
        <w:br/>
      </w:r>
      <w:r w:rsidRPr="00E73A38">
        <w:rPr>
          <w:color w:val="333333"/>
          <w:sz w:val="20"/>
          <w:szCs w:val="20"/>
          <w:shd w:val="clear" w:color="auto" w:fill="FFFFFF"/>
        </w:rPr>
        <w:t>2. Prepare the specialized capital sections for corporations</w:t>
      </w:r>
      <w:r w:rsidRPr="00E73A38">
        <w:rPr>
          <w:color w:val="333333"/>
          <w:sz w:val="20"/>
          <w:szCs w:val="20"/>
        </w:rPr>
        <w:br/>
      </w:r>
      <w:r w:rsidRPr="00E73A38">
        <w:rPr>
          <w:color w:val="333333"/>
          <w:sz w:val="20"/>
          <w:szCs w:val="20"/>
          <w:shd w:val="clear" w:color="auto" w:fill="FFFFFF"/>
        </w:rPr>
        <w:t>3. Compute the retained earnings and earnings-per-share amounts for a corporation</w:t>
      </w:r>
      <w:r w:rsidRPr="00E73A38">
        <w:rPr>
          <w:color w:val="333333"/>
          <w:sz w:val="20"/>
          <w:szCs w:val="20"/>
        </w:rPr>
        <w:br/>
      </w:r>
      <w:r w:rsidRPr="00E73A38">
        <w:rPr>
          <w:color w:val="333333"/>
          <w:sz w:val="20"/>
          <w:szCs w:val="20"/>
          <w:shd w:val="clear" w:color="auto" w:fill="FFFFFF"/>
        </w:rPr>
        <w:t>4. Prepare the statement of cash flows</w:t>
      </w:r>
      <w:r w:rsidRPr="00E73A38">
        <w:rPr>
          <w:color w:val="333333"/>
          <w:sz w:val="20"/>
          <w:szCs w:val="20"/>
        </w:rPr>
        <w:br/>
      </w:r>
      <w:r w:rsidRPr="00E73A38">
        <w:rPr>
          <w:color w:val="333333"/>
          <w:sz w:val="20"/>
          <w:szCs w:val="20"/>
          <w:shd w:val="clear" w:color="auto" w:fill="FFFFFF"/>
        </w:rPr>
        <w:t>5. Prepare accounting for a partnership</w:t>
      </w:r>
    </w:p>
    <w:p w:rsidR="005F133B" w:rsidRPr="00E73A38" w:rsidRDefault="005F133B" w:rsidP="00C11545">
      <w:pPr>
        <w:widowControl w:val="0"/>
        <w:tabs>
          <w:tab w:val="left" w:pos="-720"/>
          <w:tab w:val="left" w:pos="0"/>
        </w:tabs>
        <w:autoSpaceDE w:val="0"/>
        <w:autoSpaceDN w:val="0"/>
        <w:adjustRightInd w:val="0"/>
        <w:spacing w:after="0" w:line="240" w:lineRule="atLeast"/>
        <w:jc w:val="both"/>
        <w:rPr>
          <w:rFonts w:cs="Calibri"/>
          <w:sz w:val="20"/>
          <w:szCs w:val="20"/>
        </w:rPr>
      </w:pPr>
    </w:p>
    <w:p w:rsidR="00200E2D" w:rsidRDefault="00742181" w:rsidP="00C11545">
      <w:pPr>
        <w:widowControl w:val="0"/>
        <w:autoSpaceDE w:val="0"/>
        <w:autoSpaceDN w:val="0"/>
        <w:adjustRightInd w:val="0"/>
        <w:spacing w:after="0" w:line="240" w:lineRule="auto"/>
        <w:ind w:right="-1080"/>
        <w:jc w:val="both"/>
      </w:pPr>
      <w:r w:rsidRPr="00E73A38">
        <w:rPr>
          <w:rFonts w:cs="Calibri"/>
          <w:b/>
          <w:bCs/>
          <w:sz w:val="20"/>
          <w:szCs w:val="20"/>
        </w:rPr>
        <w:br w:type="page"/>
      </w:r>
      <w:r w:rsidR="001F64C5" w:rsidRPr="001F64C5">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593.5pt">
            <v:imagedata r:id="rId11" o:title=""/>
          </v:shape>
        </w:pict>
      </w:r>
    </w:p>
    <w:p w:rsidR="00200E2D" w:rsidRDefault="00200E2D" w:rsidP="00C11545">
      <w:pPr>
        <w:widowControl w:val="0"/>
        <w:autoSpaceDE w:val="0"/>
        <w:autoSpaceDN w:val="0"/>
        <w:adjustRightInd w:val="0"/>
        <w:spacing w:after="0" w:line="240" w:lineRule="auto"/>
        <w:ind w:right="-1080"/>
        <w:jc w:val="both"/>
      </w:pPr>
    </w:p>
    <w:p w:rsidR="00BA0F3C" w:rsidRPr="00E73A38" w:rsidRDefault="001F64C5" w:rsidP="00C11545">
      <w:pPr>
        <w:widowControl w:val="0"/>
        <w:autoSpaceDE w:val="0"/>
        <w:autoSpaceDN w:val="0"/>
        <w:adjustRightInd w:val="0"/>
        <w:spacing w:after="0" w:line="240" w:lineRule="auto"/>
        <w:ind w:right="-1080"/>
        <w:jc w:val="both"/>
        <w:rPr>
          <w:rFonts w:cs="Calibri"/>
          <w:b/>
          <w:bCs/>
          <w:sz w:val="20"/>
          <w:szCs w:val="20"/>
        </w:rPr>
      </w:pPr>
      <w:r>
        <w:rPr>
          <w:rFonts w:cs="Calibri"/>
          <w:b/>
          <w:bCs/>
          <w:sz w:val="20"/>
          <w:szCs w:val="20"/>
        </w:rPr>
        <w:t>G</w:t>
      </w:r>
      <w:r w:rsidR="00BA0F3C" w:rsidRPr="00E73A38">
        <w:rPr>
          <w:rFonts w:cs="Calibri"/>
          <w:b/>
          <w:bCs/>
          <w:sz w:val="20"/>
          <w:szCs w:val="20"/>
        </w:rPr>
        <w:t>rade Assessments:</w:t>
      </w:r>
    </w:p>
    <w:p w:rsidR="006655C9" w:rsidRPr="00E73A38" w:rsidRDefault="001F64C5" w:rsidP="006655C9">
      <w:pPr>
        <w:spacing w:after="0"/>
        <w:jc w:val="both"/>
        <w:rPr>
          <w:sz w:val="20"/>
          <w:szCs w:val="20"/>
        </w:rPr>
      </w:pPr>
      <w:r w:rsidRPr="001F64C5">
        <w:pict>
          <v:shape id="_x0000_i1026" type="#_x0000_t75" style="width:250.4pt;height:68.1pt">
            <v:imagedata r:id="rId12" o:title=""/>
          </v:shape>
        </w:pict>
      </w:r>
    </w:p>
    <w:p w:rsidR="006655C9" w:rsidRPr="00E73A38" w:rsidRDefault="006655C9" w:rsidP="006655C9">
      <w:pPr>
        <w:spacing w:after="0"/>
        <w:jc w:val="both"/>
        <w:rPr>
          <w:sz w:val="20"/>
          <w:szCs w:val="20"/>
        </w:rPr>
      </w:pPr>
    </w:p>
    <w:p w:rsidR="007E701A" w:rsidRPr="00E73A38" w:rsidRDefault="007E701A" w:rsidP="00C11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E73A38">
        <w:rPr>
          <w:sz w:val="20"/>
          <w:szCs w:val="20"/>
        </w:rPr>
        <w:t>The grading scale for the course:</w:t>
      </w:r>
    </w:p>
    <w:p w:rsidR="007E701A" w:rsidRPr="00E73A38" w:rsidRDefault="007E701A" w:rsidP="00C11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bCs/>
          <w:sz w:val="20"/>
          <w:szCs w:val="20"/>
        </w:rPr>
      </w:pPr>
      <w:r w:rsidRPr="00E73A38">
        <w:rPr>
          <w:b/>
          <w:bCs/>
          <w:sz w:val="20"/>
          <w:szCs w:val="20"/>
        </w:rPr>
        <w:t xml:space="preserve">A= 900+  </w:t>
      </w:r>
      <w:r w:rsidRPr="00E73A38">
        <w:rPr>
          <w:b/>
          <w:bCs/>
          <w:sz w:val="20"/>
          <w:szCs w:val="20"/>
        </w:rPr>
        <w:tab/>
      </w:r>
      <w:r w:rsidRPr="00E73A38">
        <w:rPr>
          <w:b/>
          <w:bCs/>
          <w:sz w:val="20"/>
          <w:szCs w:val="20"/>
        </w:rPr>
        <w:tab/>
      </w:r>
      <w:r w:rsidRPr="00E73A38">
        <w:rPr>
          <w:b/>
          <w:bCs/>
          <w:sz w:val="20"/>
          <w:szCs w:val="20"/>
        </w:rPr>
        <w:tab/>
      </w:r>
      <w:r w:rsidRPr="00E73A38">
        <w:rPr>
          <w:b/>
          <w:bCs/>
          <w:sz w:val="20"/>
          <w:szCs w:val="20"/>
        </w:rPr>
        <w:tab/>
      </w:r>
      <w:r w:rsidRPr="00E73A38">
        <w:rPr>
          <w:b/>
          <w:bCs/>
          <w:sz w:val="20"/>
          <w:szCs w:val="20"/>
        </w:rPr>
        <w:tab/>
        <w:t xml:space="preserve">If you have a question about a   </w:t>
      </w:r>
    </w:p>
    <w:p w:rsidR="007E701A" w:rsidRPr="00E73A38" w:rsidRDefault="007E701A" w:rsidP="00C11545">
      <w:pPr>
        <w:pStyle w:val="Heading3"/>
        <w:jc w:val="both"/>
        <w:rPr>
          <w:rFonts w:ascii="Calibri" w:hAnsi="Calibri"/>
          <w:sz w:val="20"/>
        </w:rPr>
      </w:pPr>
      <w:r w:rsidRPr="00E73A38">
        <w:rPr>
          <w:rFonts w:ascii="Calibri" w:hAnsi="Calibri"/>
          <w:sz w:val="20"/>
        </w:rPr>
        <w:t>B= 800-899</w:t>
      </w:r>
      <w:r w:rsidRPr="00E73A38">
        <w:rPr>
          <w:rFonts w:ascii="Calibri" w:hAnsi="Calibri"/>
          <w:sz w:val="20"/>
        </w:rPr>
        <w:tab/>
      </w:r>
      <w:r w:rsidRPr="00E73A38">
        <w:rPr>
          <w:rFonts w:ascii="Calibri" w:hAnsi="Calibri"/>
          <w:sz w:val="20"/>
        </w:rPr>
        <w:tab/>
      </w:r>
      <w:r w:rsidRPr="00E73A38">
        <w:rPr>
          <w:rFonts w:ascii="Calibri" w:hAnsi="Calibri"/>
          <w:sz w:val="20"/>
        </w:rPr>
        <w:tab/>
      </w:r>
      <w:r w:rsidRPr="00E73A38">
        <w:rPr>
          <w:rFonts w:ascii="Calibri" w:hAnsi="Calibri"/>
          <w:sz w:val="20"/>
        </w:rPr>
        <w:tab/>
      </w:r>
      <w:r w:rsidRPr="00E73A38">
        <w:rPr>
          <w:rFonts w:ascii="Calibri" w:hAnsi="Calibri"/>
          <w:sz w:val="20"/>
        </w:rPr>
        <w:tab/>
        <w:t xml:space="preserve">grade, you have three days from the </w:t>
      </w:r>
    </w:p>
    <w:p w:rsidR="007E701A" w:rsidRPr="00E73A38" w:rsidRDefault="007E701A" w:rsidP="00C11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bCs/>
          <w:sz w:val="20"/>
          <w:szCs w:val="20"/>
        </w:rPr>
      </w:pPr>
      <w:r w:rsidRPr="00E73A38">
        <w:rPr>
          <w:b/>
          <w:bCs/>
          <w:sz w:val="20"/>
          <w:szCs w:val="20"/>
        </w:rPr>
        <w:t>C= 700-799</w:t>
      </w:r>
      <w:r w:rsidRPr="00E73A38">
        <w:rPr>
          <w:b/>
          <w:bCs/>
          <w:sz w:val="20"/>
          <w:szCs w:val="20"/>
        </w:rPr>
        <w:tab/>
      </w:r>
      <w:r w:rsidRPr="00E73A38">
        <w:rPr>
          <w:b/>
          <w:bCs/>
          <w:sz w:val="20"/>
          <w:szCs w:val="20"/>
        </w:rPr>
        <w:tab/>
      </w:r>
      <w:r w:rsidRPr="00E73A38">
        <w:rPr>
          <w:b/>
          <w:bCs/>
          <w:sz w:val="20"/>
          <w:szCs w:val="20"/>
        </w:rPr>
        <w:tab/>
      </w:r>
      <w:r w:rsidRPr="00E73A38">
        <w:rPr>
          <w:b/>
          <w:bCs/>
          <w:sz w:val="20"/>
          <w:szCs w:val="20"/>
        </w:rPr>
        <w:tab/>
      </w:r>
      <w:r w:rsidRPr="00E73A38">
        <w:rPr>
          <w:b/>
          <w:bCs/>
          <w:sz w:val="20"/>
          <w:szCs w:val="20"/>
        </w:rPr>
        <w:tab/>
        <w:t>date the grade is posted to notify</w:t>
      </w:r>
      <w:r w:rsidRPr="00E73A38">
        <w:rPr>
          <w:b/>
          <w:bCs/>
          <w:sz w:val="20"/>
          <w:szCs w:val="20"/>
        </w:rPr>
        <w:tab/>
      </w:r>
    </w:p>
    <w:p w:rsidR="007E701A" w:rsidRPr="00E73A38" w:rsidRDefault="007E701A" w:rsidP="00C11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320" w:hanging="4320"/>
        <w:jc w:val="both"/>
        <w:rPr>
          <w:b/>
          <w:bCs/>
          <w:sz w:val="20"/>
          <w:szCs w:val="20"/>
        </w:rPr>
      </w:pPr>
      <w:r w:rsidRPr="00E73A38">
        <w:rPr>
          <w:b/>
          <w:bCs/>
          <w:sz w:val="20"/>
          <w:szCs w:val="20"/>
        </w:rPr>
        <w:t>D= 600-699</w:t>
      </w:r>
      <w:r w:rsidRPr="00E73A38">
        <w:rPr>
          <w:b/>
          <w:bCs/>
          <w:sz w:val="20"/>
          <w:szCs w:val="20"/>
        </w:rPr>
        <w:tab/>
      </w:r>
      <w:r w:rsidRPr="00E73A38">
        <w:rPr>
          <w:b/>
          <w:bCs/>
          <w:sz w:val="20"/>
          <w:szCs w:val="20"/>
        </w:rPr>
        <w:tab/>
      </w:r>
      <w:r w:rsidRPr="00E73A38">
        <w:rPr>
          <w:b/>
          <w:bCs/>
          <w:sz w:val="20"/>
          <w:szCs w:val="20"/>
        </w:rPr>
        <w:tab/>
      </w:r>
      <w:r w:rsidRPr="00E73A38">
        <w:rPr>
          <w:b/>
          <w:bCs/>
          <w:sz w:val="20"/>
          <w:szCs w:val="20"/>
        </w:rPr>
        <w:tab/>
      </w:r>
      <w:r w:rsidRPr="00E73A38">
        <w:rPr>
          <w:b/>
          <w:bCs/>
          <w:sz w:val="20"/>
          <w:szCs w:val="20"/>
        </w:rPr>
        <w:tab/>
        <w:t>me that you want me to double check the</w:t>
      </w:r>
    </w:p>
    <w:p w:rsidR="007E701A" w:rsidRPr="00E73A38" w:rsidRDefault="007E701A" w:rsidP="00C115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320" w:hanging="4320"/>
        <w:jc w:val="both"/>
        <w:rPr>
          <w:b/>
          <w:bCs/>
          <w:sz w:val="20"/>
          <w:szCs w:val="20"/>
        </w:rPr>
      </w:pPr>
      <w:r w:rsidRPr="00E73A38">
        <w:rPr>
          <w:b/>
          <w:sz w:val="20"/>
          <w:szCs w:val="20"/>
        </w:rPr>
        <w:t>F= &lt;600</w:t>
      </w:r>
      <w:r w:rsidRPr="00E73A38">
        <w:rPr>
          <w:b/>
          <w:sz w:val="20"/>
          <w:szCs w:val="20"/>
        </w:rPr>
        <w:tab/>
      </w:r>
      <w:r w:rsidRPr="00E73A38">
        <w:rPr>
          <w:b/>
          <w:sz w:val="20"/>
          <w:szCs w:val="20"/>
        </w:rPr>
        <w:tab/>
      </w:r>
      <w:r w:rsidRPr="00E73A38">
        <w:rPr>
          <w:b/>
          <w:sz w:val="20"/>
          <w:szCs w:val="20"/>
        </w:rPr>
        <w:tab/>
      </w:r>
      <w:r w:rsidRPr="00E73A38">
        <w:rPr>
          <w:b/>
          <w:sz w:val="20"/>
          <w:szCs w:val="20"/>
        </w:rPr>
        <w:tab/>
      </w:r>
      <w:r w:rsidRPr="00E73A38">
        <w:rPr>
          <w:b/>
          <w:sz w:val="20"/>
          <w:szCs w:val="20"/>
        </w:rPr>
        <w:tab/>
      </w:r>
      <w:r w:rsidRPr="00E73A38">
        <w:rPr>
          <w:b/>
          <w:bCs/>
          <w:sz w:val="20"/>
          <w:szCs w:val="20"/>
        </w:rPr>
        <w:t xml:space="preserve"> </w:t>
      </w:r>
      <w:r w:rsidRPr="00E73A38">
        <w:rPr>
          <w:b/>
          <w:bCs/>
          <w:sz w:val="20"/>
          <w:szCs w:val="20"/>
        </w:rPr>
        <w:tab/>
        <w:t xml:space="preserve">grade. After that time, </w:t>
      </w:r>
      <w:r w:rsidRPr="00E73A38">
        <w:rPr>
          <w:b/>
          <w:sz w:val="20"/>
          <w:szCs w:val="20"/>
        </w:rPr>
        <w:t>the grade is not subject to</w:t>
      </w:r>
      <w:r w:rsidRPr="00E73A38">
        <w:rPr>
          <w:b/>
          <w:bCs/>
          <w:sz w:val="20"/>
          <w:szCs w:val="20"/>
        </w:rPr>
        <w:t xml:space="preserve"> </w:t>
      </w:r>
      <w:r w:rsidRPr="00E73A38">
        <w:rPr>
          <w:b/>
          <w:sz w:val="20"/>
          <w:szCs w:val="20"/>
        </w:rPr>
        <w:t>review.</w:t>
      </w:r>
    </w:p>
    <w:p w:rsidR="007E701A" w:rsidRPr="00E73A38" w:rsidRDefault="007E701A" w:rsidP="00C11545">
      <w:pPr>
        <w:spacing w:after="0"/>
        <w:jc w:val="both"/>
        <w:rPr>
          <w:rFonts w:cs="Calibri"/>
          <w:b/>
          <w:sz w:val="20"/>
          <w:szCs w:val="20"/>
        </w:rPr>
      </w:pPr>
    </w:p>
    <w:p w:rsidR="00652DB8" w:rsidRPr="00E73A38" w:rsidRDefault="00652DB8" w:rsidP="00C11545">
      <w:pPr>
        <w:spacing w:after="0"/>
        <w:jc w:val="both"/>
        <w:rPr>
          <w:rFonts w:cs="Calibri"/>
          <w:b/>
          <w:sz w:val="20"/>
          <w:szCs w:val="20"/>
        </w:rPr>
      </w:pPr>
    </w:p>
    <w:p w:rsidR="00FB14B7" w:rsidRPr="00E73A38" w:rsidRDefault="00FB14B7" w:rsidP="00FB14B7">
      <w:pPr>
        <w:spacing w:after="0"/>
        <w:jc w:val="both"/>
        <w:rPr>
          <w:sz w:val="20"/>
          <w:szCs w:val="20"/>
        </w:rPr>
      </w:pPr>
      <w:r w:rsidRPr="00E73A38">
        <w:rPr>
          <w:rFonts w:cs="Calibri"/>
          <w:b/>
          <w:sz w:val="20"/>
          <w:szCs w:val="20"/>
        </w:rPr>
        <w:t>Preparation for Class</w:t>
      </w:r>
    </w:p>
    <w:p w:rsidR="00FB14B7" w:rsidRPr="00E73A38" w:rsidRDefault="00FB14B7" w:rsidP="00FB14B7">
      <w:pPr>
        <w:spacing w:after="0"/>
        <w:jc w:val="both"/>
        <w:rPr>
          <w:rFonts w:cs="Calibri"/>
          <w:sz w:val="20"/>
          <w:szCs w:val="20"/>
        </w:rPr>
      </w:pPr>
      <w:r w:rsidRPr="00E73A38">
        <w:rPr>
          <w:rFonts w:cs="Calibri"/>
          <w:sz w:val="20"/>
          <w:szCs w:val="20"/>
        </w:rPr>
        <w:t xml:space="preserve">Read lecture notes in </w:t>
      </w:r>
      <w:hyperlink r:id="rId13" w:history="1">
        <w:r w:rsidRPr="00E73A38">
          <w:rPr>
            <w:rStyle w:val="Hyperlink"/>
            <w:rFonts w:cs="Calibri"/>
            <w:sz w:val="20"/>
            <w:szCs w:val="20"/>
          </w:rPr>
          <w:t>NumberKnowledge.com</w:t>
        </w:r>
      </w:hyperlink>
    </w:p>
    <w:p w:rsidR="00FB14B7" w:rsidRPr="00E73A38" w:rsidRDefault="00FB14B7" w:rsidP="00FB14B7">
      <w:pPr>
        <w:spacing w:after="0"/>
        <w:jc w:val="both"/>
        <w:rPr>
          <w:rFonts w:cs="Calibri"/>
          <w:sz w:val="20"/>
          <w:szCs w:val="20"/>
        </w:rPr>
      </w:pPr>
      <w:r w:rsidRPr="00E73A38">
        <w:rPr>
          <w:rFonts w:cs="Calibri"/>
          <w:sz w:val="20"/>
          <w:szCs w:val="20"/>
        </w:rPr>
        <w:t xml:space="preserve">Complete the </w:t>
      </w:r>
      <w:proofErr w:type="spellStart"/>
      <w:r w:rsidRPr="00E73A38">
        <w:rPr>
          <w:rFonts w:cs="Calibri"/>
          <w:sz w:val="20"/>
          <w:szCs w:val="20"/>
        </w:rPr>
        <w:t>PreLecture</w:t>
      </w:r>
      <w:proofErr w:type="spellEnd"/>
      <w:r w:rsidRPr="00E73A38">
        <w:rPr>
          <w:rFonts w:cs="Calibri"/>
          <w:sz w:val="20"/>
          <w:szCs w:val="20"/>
        </w:rPr>
        <w:t xml:space="preserve"> Assignment in Connect</w:t>
      </w:r>
    </w:p>
    <w:p w:rsidR="00FB14B7" w:rsidRPr="00E73A38" w:rsidRDefault="00FB14B7" w:rsidP="00FB14B7">
      <w:pPr>
        <w:pStyle w:val="Heading1"/>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Calibri" w:eastAsia="Calibri" w:hAnsi="Calibri" w:cs="Calibri"/>
          <w:b w:val="0"/>
          <w:sz w:val="20"/>
          <w:szCs w:val="20"/>
        </w:rPr>
      </w:pPr>
    </w:p>
    <w:p w:rsidR="00FB14B7" w:rsidRPr="00E73A38" w:rsidRDefault="00FB14B7" w:rsidP="00FB14B7">
      <w:pPr>
        <w:pStyle w:val="Heading1"/>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Calibri" w:eastAsia="Calibri" w:hAnsi="Calibri" w:cs="Calibri"/>
          <w:b w:val="0"/>
          <w:sz w:val="20"/>
          <w:szCs w:val="20"/>
        </w:rPr>
      </w:pPr>
      <w:r w:rsidRPr="00E73A38">
        <w:rPr>
          <w:rFonts w:ascii="Calibri" w:eastAsia="Calibri" w:hAnsi="Calibri" w:cs="Calibri"/>
          <w:b w:val="0"/>
          <w:sz w:val="20"/>
          <w:szCs w:val="20"/>
        </w:rPr>
        <w:t xml:space="preserve">There are lecture notes at the website prepared by me.  These are not as in-depth as the textbook but are designed to cover the more substantial portions of the chapter during class.  Your book or </w:t>
      </w:r>
      <w:proofErr w:type="spellStart"/>
      <w:r w:rsidRPr="00E73A38">
        <w:rPr>
          <w:rFonts w:ascii="Calibri" w:eastAsia="Calibri" w:hAnsi="Calibri" w:cs="Calibri"/>
          <w:b w:val="0"/>
          <w:sz w:val="20"/>
          <w:szCs w:val="20"/>
        </w:rPr>
        <w:t>ebook</w:t>
      </w:r>
      <w:proofErr w:type="spellEnd"/>
      <w:r w:rsidRPr="00E73A38">
        <w:rPr>
          <w:rFonts w:ascii="Calibri" w:eastAsia="Calibri" w:hAnsi="Calibri" w:cs="Calibri"/>
          <w:b w:val="0"/>
          <w:sz w:val="20"/>
          <w:szCs w:val="20"/>
        </w:rPr>
        <w:t xml:space="preserve"> is a good resource to clarify lecture notes.  </w:t>
      </w:r>
    </w:p>
    <w:p w:rsidR="00FB14B7" w:rsidRPr="00E73A38" w:rsidRDefault="00FB14B7" w:rsidP="00FB14B7">
      <w:pPr>
        <w:spacing w:after="0"/>
        <w:jc w:val="both"/>
        <w:rPr>
          <w:rFonts w:eastAsia="Calibri"/>
          <w:sz w:val="20"/>
          <w:szCs w:val="20"/>
        </w:rPr>
      </w:pPr>
    </w:p>
    <w:p w:rsidR="00FB14B7" w:rsidRPr="00E73A38" w:rsidRDefault="00FB14B7" w:rsidP="00FB14B7">
      <w:pPr>
        <w:spacing w:after="0"/>
        <w:jc w:val="both"/>
        <w:rPr>
          <w:rFonts w:cs="Calibri"/>
          <w:b/>
          <w:sz w:val="20"/>
          <w:szCs w:val="20"/>
        </w:rPr>
      </w:pPr>
      <w:r w:rsidRPr="00E73A38">
        <w:rPr>
          <w:rFonts w:cs="Calibri"/>
          <w:b/>
          <w:sz w:val="20"/>
          <w:szCs w:val="20"/>
        </w:rPr>
        <w:t>Class Time</w:t>
      </w:r>
    </w:p>
    <w:p w:rsidR="00FB14B7" w:rsidRPr="00E73A38" w:rsidRDefault="00FB14B7" w:rsidP="00FB14B7">
      <w:pPr>
        <w:pStyle w:val="NormalWeb"/>
        <w:spacing w:before="0" w:beforeAutospacing="0" w:after="0" w:afterAutospacing="0"/>
        <w:jc w:val="both"/>
        <w:rPr>
          <w:rFonts w:ascii="Calibri" w:hAnsi="Calibri" w:cs="Shruti"/>
          <w:sz w:val="20"/>
          <w:szCs w:val="20"/>
        </w:rPr>
      </w:pPr>
      <w:r w:rsidRPr="00E73A38">
        <w:rPr>
          <w:rFonts w:ascii="Calibri" w:hAnsi="Calibri"/>
          <w:sz w:val="20"/>
          <w:szCs w:val="20"/>
        </w:rPr>
        <w:t xml:space="preserve">This class has been designed to give you the best advantage to perform well and succeed.  </w:t>
      </w:r>
      <w:r w:rsidRPr="00E73A38">
        <w:rPr>
          <w:rFonts w:ascii="Calibri" w:hAnsi="Calibri" w:cs="Shruti"/>
          <w:sz w:val="20"/>
          <w:szCs w:val="20"/>
        </w:rPr>
        <w:t xml:space="preserve">We will go over </w:t>
      </w:r>
      <w:r w:rsidR="001F64C5">
        <w:rPr>
          <w:rFonts w:ascii="Calibri" w:hAnsi="Calibri" w:cs="Shruti"/>
          <w:sz w:val="20"/>
          <w:szCs w:val="20"/>
        </w:rPr>
        <w:t>the assignments in</w:t>
      </w:r>
      <w:r w:rsidRPr="00E73A38">
        <w:rPr>
          <w:rFonts w:ascii="Calibri" w:hAnsi="Calibri" w:cs="Shruti"/>
          <w:sz w:val="20"/>
          <w:szCs w:val="20"/>
        </w:rPr>
        <w:t xml:space="preserve"> class</w:t>
      </w:r>
      <w:r w:rsidR="001F64C5">
        <w:rPr>
          <w:rFonts w:ascii="Calibri" w:hAnsi="Calibri" w:cs="Shruti"/>
          <w:sz w:val="20"/>
          <w:szCs w:val="20"/>
        </w:rPr>
        <w:t xml:space="preserve"> after a lecture on the topic.</w:t>
      </w:r>
    </w:p>
    <w:p w:rsidR="00FB14B7" w:rsidRPr="00E73A38" w:rsidRDefault="00FB14B7" w:rsidP="00FB14B7">
      <w:pPr>
        <w:spacing w:after="0"/>
        <w:jc w:val="both"/>
        <w:rPr>
          <w:rFonts w:cs="Shruti"/>
          <w:sz w:val="20"/>
          <w:szCs w:val="20"/>
        </w:rPr>
      </w:pPr>
    </w:p>
    <w:p w:rsidR="00FB14B7" w:rsidRPr="00E73A38" w:rsidRDefault="00FB14B7" w:rsidP="00FB14B7">
      <w:pPr>
        <w:spacing w:after="0"/>
        <w:jc w:val="both"/>
        <w:rPr>
          <w:rFonts w:cs="Shruti"/>
          <w:sz w:val="20"/>
          <w:szCs w:val="20"/>
        </w:rPr>
      </w:pPr>
      <w:r w:rsidRPr="00E73A38">
        <w:rPr>
          <w:rFonts w:cs="Shruti"/>
          <w:sz w:val="20"/>
          <w:szCs w:val="20"/>
        </w:rPr>
        <w:t xml:space="preserve">You will be called upon randomly to </w:t>
      </w:r>
      <w:r w:rsidR="001F64C5">
        <w:rPr>
          <w:rFonts w:cs="Shruti"/>
          <w:sz w:val="20"/>
          <w:szCs w:val="20"/>
        </w:rPr>
        <w:t>work in-class assignments</w:t>
      </w:r>
      <w:r w:rsidRPr="00E73A38">
        <w:rPr>
          <w:rFonts w:cs="Shruti"/>
          <w:sz w:val="20"/>
          <w:szCs w:val="20"/>
        </w:rPr>
        <w:t xml:space="preserve">.  </w:t>
      </w:r>
      <w:r w:rsidRPr="00E73A38">
        <w:rPr>
          <w:rFonts w:cs="Shruti"/>
          <w:b/>
          <w:sz w:val="20"/>
          <w:szCs w:val="20"/>
        </w:rPr>
        <w:t xml:space="preserve">These assignments are not graded but individually you will earn your curves on tests by participating in problem solving. </w:t>
      </w:r>
      <w:r w:rsidRPr="00E73A38">
        <w:rPr>
          <w:rFonts w:cs="Calibri"/>
          <w:b/>
          <w:sz w:val="20"/>
          <w:szCs w:val="20"/>
        </w:rPr>
        <w:t xml:space="preserve">If you are consistently unprepared, it also will be reflected in your participation grade. </w:t>
      </w:r>
      <w:r w:rsidRPr="00E73A38">
        <w:rPr>
          <w:rFonts w:cs="Shruti"/>
          <w:sz w:val="20"/>
          <w:szCs w:val="20"/>
        </w:rPr>
        <w:t xml:space="preserve">The purpose of this learning environment is to learn the material by working through the assignments so mistakes are made in class and not on homework or on tests when the work is graded.    Conceptual misunderstandings, which are inevitable with new material, can be corrected before the exam.  </w:t>
      </w:r>
    </w:p>
    <w:p w:rsidR="00FB14B7" w:rsidRPr="00E73A38" w:rsidRDefault="00FB14B7" w:rsidP="00FB14B7">
      <w:pPr>
        <w:spacing w:after="0"/>
        <w:jc w:val="both"/>
        <w:rPr>
          <w:rFonts w:cs="Shruti"/>
          <w:sz w:val="20"/>
          <w:szCs w:val="20"/>
        </w:rPr>
      </w:pPr>
    </w:p>
    <w:p w:rsidR="00FB14B7" w:rsidRPr="00E73A38" w:rsidRDefault="00FB14B7" w:rsidP="00FB14B7">
      <w:pPr>
        <w:spacing w:after="0"/>
        <w:jc w:val="both"/>
        <w:rPr>
          <w:rFonts w:cs="Calibri"/>
          <w:sz w:val="20"/>
          <w:szCs w:val="20"/>
        </w:rPr>
      </w:pPr>
      <w:r w:rsidRPr="00E73A38">
        <w:rPr>
          <w:rFonts w:cs="Calibri"/>
          <w:sz w:val="20"/>
          <w:szCs w:val="20"/>
        </w:rPr>
        <w:t xml:space="preserve">Accounting is learned and absorbed more by doing than by listening to a lecture.  </w:t>
      </w:r>
      <w:r w:rsidRPr="00E73A38">
        <w:rPr>
          <w:rFonts w:cs="Shruti"/>
          <w:sz w:val="20"/>
          <w:szCs w:val="20"/>
        </w:rPr>
        <w:t>The in-class assignments are from your book but not the algorithmically determined numbers from your homework.</w:t>
      </w:r>
      <w:r w:rsidRPr="00E73A38">
        <w:rPr>
          <w:rFonts w:cs="Shruti"/>
          <w:b/>
          <w:sz w:val="20"/>
          <w:szCs w:val="20"/>
        </w:rPr>
        <w:t xml:space="preserve">   Please be sure to have a basic four function calculator with you for each class.  </w:t>
      </w:r>
      <w:r w:rsidRPr="00E73A38">
        <w:rPr>
          <w:rFonts w:cs="Calibri"/>
          <w:sz w:val="20"/>
          <w:szCs w:val="20"/>
        </w:rPr>
        <w:t xml:space="preserve">This same calculator should be used for test.  (Basic four functions are </w:t>
      </w:r>
      <w:proofErr w:type="gramStart"/>
      <w:r w:rsidRPr="00E73A38">
        <w:rPr>
          <w:rFonts w:cs="Calibri"/>
          <w:sz w:val="20"/>
          <w:szCs w:val="20"/>
        </w:rPr>
        <w:t>add</w:t>
      </w:r>
      <w:proofErr w:type="gramEnd"/>
      <w:r w:rsidRPr="00E73A38">
        <w:rPr>
          <w:rFonts w:cs="Calibri"/>
          <w:sz w:val="20"/>
          <w:szCs w:val="20"/>
        </w:rPr>
        <w:t xml:space="preserve">, subtract, multiply and divide).  </w:t>
      </w:r>
      <w:r w:rsidRPr="00E73A38">
        <w:rPr>
          <w:rFonts w:cs="Calibri"/>
          <w:b/>
          <w:sz w:val="20"/>
          <w:szCs w:val="20"/>
        </w:rPr>
        <w:t>Phones cannot be used as calculators.</w:t>
      </w:r>
      <w:r w:rsidRPr="00E73A38">
        <w:rPr>
          <w:rFonts w:cs="Calibri"/>
          <w:sz w:val="20"/>
          <w:szCs w:val="20"/>
        </w:rPr>
        <w:t xml:space="preserve"> </w:t>
      </w:r>
    </w:p>
    <w:p w:rsidR="00FB14B7" w:rsidRPr="00E73A38" w:rsidRDefault="00FB14B7" w:rsidP="00FB14B7">
      <w:pPr>
        <w:spacing w:after="0"/>
        <w:jc w:val="both"/>
        <w:rPr>
          <w:rFonts w:cs="Calibri"/>
          <w:sz w:val="20"/>
          <w:szCs w:val="20"/>
        </w:rPr>
      </w:pPr>
    </w:p>
    <w:p w:rsidR="00FB14B7" w:rsidRPr="00E73A38" w:rsidRDefault="00FB14B7" w:rsidP="00FB14B7">
      <w:pPr>
        <w:spacing w:after="0"/>
        <w:jc w:val="both"/>
        <w:rPr>
          <w:rFonts w:cs="Calibri"/>
          <w:b/>
          <w:sz w:val="20"/>
          <w:szCs w:val="20"/>
        </w:rPr>
      </w:pPr>
      <w:r w:rsidRPr="00E73A38">
        <w:rPr>
          <w:rFonts w:cs="Calibri"/>
          <w:b/>
          <w:sz w:val="20"/>
          <w:szCs w:val="20"/>
        </w:rPr>
        <w:t>Homework Code</w:t>
      </w:r>
    </w:p>
    <w:p w:rsidR="00FB14B7" w:rsidRPr="00E73A38" w:rsidRDefault="00C9741C" w:rsidP="00FB14B7">
      <w:pPr>
        <w:spacing w:after="0"/>
        <w:jc w:val="both"/>
        <w:rPr>
          <w:rFonts w:cs="Calibri"/>
          <w:sz w:val="20"/>
          <w:szCs w:val="20"/>
        </w:rPr>
      </w:pPr>
      <w:hyperlink r:id="rId14" w:history="1">
        <w:r w:rsidR="00FB14B7" w:rsidRPr="00E73A38">
          <w:rPr>
            <w:rStyle w:val="Hyperlink"/>
            <w:rFonts w:cs="Calibri"/>
            <w:sz w:val="20"/>
            <w:szCs w:val="20"/>
          </w:rPr>
          <w:t>There are instructions on NumberKnowledge.com to purchase the code online or use the 14-day free trial.</w:t>
        </w:r>
      </w:hyperlink>
      <w:r w:rsidR="00FB14B7" w:rsidRPr="00E73A38">
        <w:rPr>
          <w:rFonts w:cs="Calibri"/>
          <w:sz w:val="20"/>
          <w:szCs w:val="20"/>
        </w:rPr>
        <w:t xml:space="preserve">  </w:t>
      </w:r>
      <w:hyperlink r:id="rId15" w:history="1">
        <w:r w:rsidR="00FB14B7" w:rsidRPr="00E73A38">
          <w:rPr>
            <w:rStyle w:val="Hyperlink"/>
            <w:rFonts w:cs="Calibri"/>
            <w:sz w:val="20"/>
            <w:szCs w:val="20"/>
          </w:rPr>
          <w:t>There is registration help</w:t>
        </w:r>
      </w:hyperlink>
      <w:r w:rsidR="00FB14B7" w:rsidRPr="00E73A38">
        <w:rPr>
          <w:rFonts w:cs="Calibri"/>
          <w:sz w:val="20"/>
          <w:szCs w:val="20"/>
        </w:rPr>
        <w:t xml:space="preserve"> and the help line is 1-800-331-5094.  </w:t>
      </w:r>
      <w:hyperlink r:id="rId16" w:history="1">
        <w:r w:rsidR="00FB14B7" w:rsidRPr="00E73A38">
          <w:rPr>
            <w:rStyle w:val="Hyperlink"/>
            <w:rFonts w:cs="Calibri"/>
            <w:sz w:val="20"/>
            <w:szCs w:val="20"/>
          </w:rPr>
          <w:t>Click here for your homework site.</w:t>
        </w:r>
      </w:hyperlink>
    </w:p>
    <w:p w:rsidR="00FB14B7" w:rsidRPr="00E73A38" w:rsidRDefault="00FB14B7" w:rsidP="00FB14B7">
      <w:pPr>
        <w:spacing w:after="0"/>
        <w:jc w:val="both"/>
        <w:rPr>
          <w:rFonts w:cs="Calibri"/>
          <w:b/>
          <w:sz w:val="20"/>
          <w:szCs w:val="20"/>
        </w:rPr>
      </w:pPr>
    </w:p>
    <w:p w:rsidR="00BA0F3C" w:rsidRPr="00E73A38" w:rsidRDefault="00652DB8" w:rsidP="00C11545">
      <w:pPr>
        <w:jc w:val="both"/>
        <w:rPr>
          <w:rFonts w:cs="Calibri"/>
          <w:b/>
          <w:sz w:val="20"/>
          <w:szCs w:val="20"/>
        </w:rPr>
      </w:pPr>
      <w:r w:rsidRPr="00E73A38">
        <w:rPr>
          <w:rFonts w:cs="Calibri"/>
          <w:b/>
          <w:sz w:val="20"/>
          <w:szCs w:val="20"/>
        </w:rPr>
        <w:t>Canvas</w:t>
      </w:r>
      <w:r w:rsidR="006A347C" w:rsidRPr="00E73A38">
        <w:rPr>
          <w:rFonts w:cs="Calibri"/>
          <w:b/>
          <w:sz w:val="20"/>
          <w:szCs w:val="20"/>
        </w:rPr>
        <w:t xml:space="preserve">   </w:t>
      </w:r>
      <w:r w:rsidR="006A347C" w:rsidRPr="00E73A38">
        <w:rPr>
          <w:rFonts w:cs="Calibri"/>
          <w:sz w:val="20"/>
          <w:szCs w:val="20"/>
        </w:rPr>
        <w:t>You should rev</w:t>
      </w:r>
      <w:r w:rsidRPr="00E73A38">
        <w:rPr>
          <w:rFonts w:cs="Calibri"/>
          <w:sz w:val="20"/>
          <w:szCs w:val="20"/>
        </w:rPr>
        <w:t>iew Canvas</w:t>
      </w:r>
      <w:r w:rsidR="006A347C" w:rsidRPr="00E73A38">
        <w:rPr>
          <w:rFonts w:cs="Calibri"/>
          <w:sz w:val="20"/>
          <w:szCs w:val="20"/>
        </w:rPr>
        <w:t xml:space="preserve"> before class to print out any lecture copies, in-class assignments, etc.  You will need </w:t>
      </w:r>
      <w:r w:rsidRPr="00E73A38">
        <w:rPr>
          <w:rFonts w:cs="Calibri"/>
          <w:sz w:val="20"/>
          <w:szCs w:val="20"/>
        </w:rPr>
        <w:t>these in class.  Also, review Canvas</w:t>
      </w:r>
      <w:r w:rsidR="006A347C" w:rsidRPr="00E73A38">
        <w:rPr>
          <w:rFonts w:cs="Calibri"/>
          <w:sz w:val="20"/>
          <w:szCs w:val="20"/>
        </w:rPr>
        <w:t xml:space="preserve"> for any announcements.   </w:t>
      </w:r>
      <w:r w:rsidRPr="00E73A38">
        <w:rPr>
          <w:rFonts w:cs="Calibri"/>
          <w:sz w:val="20"/>
          <w:szCs w:val="20"/>
        </w:rPr>
        <w:t>Part of your participation grade is to correctly configure notification from Can</w:t>
      </w:r>
      <w:r w:rsidR="00A6400B" w:rsidRPr="00E73A38">
        <w:rPr>
          <w:rFonts w:cs="Calibri"/>
          <w:sz w:val="20"/>
          <w:szCs w:val="20"/>
        </w:rPr>
        <w:t xml:space="preserve">vas.  </w:t>
      </w:r>
      <w:hyperlink r:id="rId17" w:tooltip="Your Profile and Notification Settings" w:history="1">
        <w:proofErr w:type="gramStart"/>
        <w:r w:rsidR="00CE5555" w:rsidRPr="00B332E2">
          <w:rPr>
            <w:rStyle w:val="Hyperlink"/>
            <w:sz w:val="20"/>
            <w:szCs w:val="20"/>
          </w:rPr>
          <w:t>Your Profile and Notification Settings for instructions.</w:t>
        </w:r>
        <w:proofErr w:type="gramEnd"/>
      </w:hyperlink>
      <w:r w:rsidR="00CE5555" w:rsidRPr="00E73A38">
        <w:rPr>
          <w:rStyle w:val="itemname"/>
          <w:sz w:val="20"/>
          <w:szCs w:val="20"/>
        </w:rPr>
        <w:t xml:space="preserve"> </w:t>
      </w:r>
    </w:p>
    <w:p w:rsidR="00FB14B7" w:rsidRPr="00E73A38" w:rsidRDefault="00200E2D" w:rsidP="00FB14B7">
      <w:pPr>
        <w:spacing w:after="0" w:line="262" w:lineRule="auto"/>
        <w:jc w:val="both"/>
        <w:rPr>
          <w:sz w:val="20"/>
          <w:szCs w:val="20"/>
        </w:rPr>
      </w:pPr>
      <w:r w:rsidRPr="00E73A38">
        <w:rPr>
          <w:rFonts w:cs="Calibri"/>
          <w:b/>
          <w:sz w:val="20"/>
          <w:szCs w:val="20"/>
        </w:rPr>
        <w:br w:type="page"/>
      </w:r>
      <w:r w:rsidR="00FB14B7" w:rsidRPr="00E73A38">
        <w:rPr>
          <w:rFonts w:cs="Calibri"/>
          <w:b/>
          <w:sz w:val="20"/>
          <w:szCs w:val="20"/>
        </w:rPr>
        <w:lastRenderedPageBreak/>
        <w:t>Homework, Assignments and Projects</w:t>
      </w:r>
    </w:p>
    <w:p w:rsidR="00FB14B7" w:rsidRPr="00E73A38" w:rsidRDefault="00FB14B7" w:rsidP="00FB14B7">
      <w:pPr>
        <w:spacing w:after="0"/>
        <w:jc w:val="both"/>
        <w:rPr>
          <w:rFonts w:cs="Calibri"/>
          <w:b/>
          <w:sz w:val="20"/>
          <w:szCs w:val="20"/>
        </w:rPr>
      </w:pPr>
      <w:r w:rsidRPr="00E73A38">
        <w:rPr>
          <w:rFonts w:cs="Calibri"/>
          <w:sz w:val="20"/>
          <w:szCs w:val="20"/>
        </w:rPr>
        <w:t xml:space="preserve">Homework, assignments and projects are due when indicated.  If you have a problem an internet or Connect problem on the due date, send me an email with a documented case number from Connect or from your internet provider. It must show the problem as of the due date to receive 100% credit. </w:t>
      </w:r>
      <w:r w:rsidRPr="00E73A38">
        <w:rPr>
          <w:rFonts w:cs="Calibri"/>
          <w:b/>
          <w:sz w:val="20"/>
          <w:szCs w:val="20"/>
        </w:rPr>
        <w:t xml:space="preserve"> </w:t>
      </w:r>
    </w:p>
    <w:p w:rsidR="00FB14B7" w:rsidRPr="00E73A38" w:rsidRDefault="00FB14B7" w:rsidP="00FB14B7">
      <w:pPr>
        <w:spacing w:after="0"/>
        <w:jc w:val="both"/>
        <w:rPr>
          <w:rFonts w:cs="Calibri"/>
          <w:b/>
          <w:sz w:val="20"/>
          <w:szCs w:val="20"/>
        </w:rPr>
      </w:pPr>
    </w:p>
    <w:p w:rsidR="00FB14B7" w:rsidRPr="00E73A38" w:rsidRDefault="00FB14B7" w:rsidP="00FB14B7">
      <w:pPr>
        <w:spacing w:after="0"/>
        <w:jc w:val="both"/>
        <w:rPr>
          <w:rFonts w:cs="Calibri"/>
          <w:sz w:val="20"/>
          <w:szCs w:val="20"/>
        </w:rPr>
      </w:pPr>
      <w:r w:rsidRPr="00E73A38">
        <w:rPr>
          <w:rFonts w:cs="Calibri"/>
          <w:sz w:val="20"/>
          <w:szCs w:val="20"/>
        </w:rPr>
        <w:t>You won’t know what you are struggling with until you try your hand at problem solving.  Therefore, homework assignments are required for each topic. This course allows for unlimited attempts for homework assignments, and your best score is recorded.  You can check your work three (3) times. There are hints and helps to solve problems when you struggle.  Trust me, you will struggle but that is a good thing.  Some homework is algorithmically determined, new numbers will be generated for the next attempt.  This method will give you the opportunity to verify that you understand the concept and allow you to increase the points earned by demonstrating your increased knowledge of the material.</w:t>
      </w:r>
    </w:p>
    <w:p w:rsidR="00FB14B7" w:rsidRPr="00E73A38" w:rsidRDefault="00FB14B7" w:rsidP="00FB14B7">
      <w:pPr>
        <w:spacing w:after="0"/>
        <w:jc w:val="both"/>
        <w:rPr>
          <w:rFonts w:cs="Calibri"/>
          <w:sz w:val="20"/>
          <w:szCs w:val="20"/>
        </w:rPr>
      </w:pPr>
    </w:p>
    <w:p w:rsidR="00FB14B7" w:rsidRPr="00E73A38" w:rsidRDefault="00FB14B7" w:rsidP="00FB14B7">
      <w:pPr>
        <w:spacing w:after="0"/>
        <w:jc w:val="both"/>
        <w:rPr>
          <w:rFonts w:cs="Calibri"/>
          <w:sz w:val="20"/>
          <w:szCs w:val="20"/>
        </w:rPr>
      </w:pPr>
      <w:r w:rsidRPr="00E73A38">
        <w:rPr>
          <w:rFonts w:cs="Calibri"/>
          <w:sz w:val="20"/>
          <w:szCs w:val="20"/>
        </w:rPr>
        <w:t xml:space="preserve">Please send me a screen snip of what you are struggling with so I can quickly help you.  </w:t>
      </w:r>
      <w:hyperlink r:id="rId18" w:history="1">
        <w:r w:rsidRPr="00E73A38">
          <w:rPr>
            <w:rStyle w:val="Hyperlink"/>
            <w:rFonts w:cs="Calibri"/>
            <w:sz w:val="20"/>
            <w:szCs w:val="20"/>
          </w:rPr>
          <w:t>Here are instructions on how I want you to send me a screen snip</w:t>
        </w:r>
      </w:hyperlink>
      <w:r w:rsidRPr="00E73A38">
        <w:rPr>
          <w:rFonts w:cs="Calibri"/>
          <w:sz w:val="20"/>
          <w:szCs w:val="20"/>
        </w:rPr>
        <w:t xml:space="preserve">. </w:t>
      </w:r>
    </w:p>
    <w:p w:rsidR="00CF15E6" w:rsidRPr="00E73A38" w:rsidRDefault="00CF15E6" w:rsidP="00FB14B7">
      <w:pPr>
        <w:spacing w:after="0"/>
        <w:jc w:val="both"/>
        <w:rPr>
          <w:rFonts w:cs="Calibri"/>
          <w:sz w:val="20"/>
          <w:szCs w:val="20"/>
        </w:rPr>
      </w:pPr>
    </w:p>
    <w:p w:rsidR="00CF15E6" w:rsidRPr="00E73A38" w:rsidRDefault="00CF15E6" w:rsidP="00FB14B7">
      <w:pPr>
        <w:spacing w:after="0"/>
        <w:jc w:val="both"/>
        <w:rPr>
          <w:rFonts w:cs="Calibri"/>
          <w:sz w:val="20"/>
          <w:szCs w:val="20"/>
        </w:rPr>
      </w:pPr>
      <w:r w:rsidRPr="00E73A38">
        <w:rPr>
          <w:rFonts w:cs="Calibri"/>
          <w:sz w:val="20"/>
          <w:szCs w:val="20"/>
        </w:rPr>
        <w:t xml:space="preserve">There are practice sets for pre lecture and homework assignments after the graded section in Connect. </w:t>
      </w:r>
    </w:p>
    <w:p w:rsidR="00CF15E6" w:rsidRPr="00E73A38" w:rsidRDefault="00CF15E6" w:rsidP="00FB14B7">
      <w:pPr>
        <w:spacing w:after="0"/>
        <w:jc w:val="both"/>
        <w:rPr>
          <w:rFonts w:cs="Calibri"/>
          <w:sz w:val="20"/>
          <w:szCs w:val="20"/>
        </w:rPr>
      </w:pPr>
    </w:p>
    <w:p w:rsidR="00CF15E6" w:rsidRDefault="00B332E2" w:rsidP="00CF15E6">
      <w:pPr>
        <w:spacing w:after="0"/>
        <w:jc w:val="both"/>
        <w:rPr>
          <w:rFonts w:cs="Calibri"/>
          <w:sz w:val="20"/>
          <w:szCs w:val="20"/>
        </w:rPr>
      </w:pPr>
      <w:r>
        <w:rPr>
          <w:rFonts w:cs="Calibri"/>
          <w:sz w:val="20"/>
          <w:szCs w:val="20"/>
        </w:rPr>
        <w:t xml:space="preserve">Your will be given a cycle problem you can work on at home.  Additionally, you will work on a </w:t>
      </w:r>
      <w:proofErr w:type="spellStart"/>
      <w:r>
        <w:rPr>
          <w:rFonts w:cs="Calibri"/>
          <w:sz w:val="20"/>
          <w:szCs w:val="20"/>
        </w:rPr>
        <w:t>Perdisco</w:t>
      </w:r>
      <w:proofErr w:type="spellEnd"/>
      <w:r>
        <w:rPr>
          <w:rFonts w:cs="Calibri"/>
          <w:sz w:val="20"/>
          <w:szCs w:val="20"/>
        </w:rPr>
        <w:t xml:space="preserve"> project to learn about real world accounting which uses special journals and subsidiary ledgers as well as FIFO inventory. </w:t>
      </w:r>
    </w:p>
    <w:p w:rsidR="00B332E2" w:rsidRPr="00E73A38" w:rsidRDefault="00B332E2" w:rsidP="00CF15E6">
      <w:pPr>
        <w:spacing w:after="0"/>
        <w:jc w:val="both"/>
        <w:rPr>
          <w:rFonts w:cs="Calibri"/>
          <w:b/>
          <w:sz w:val="20"/>
          <w:szCs w:val="20"/>
        </w:rPr>
      </w:pPr>
    </w:p>
    <w:p w:rsidR="00CF15E6" w:rsidRPr="00E73A38" w:rsidRDefault="00CF15E6" w:rsidP="00CF15E6">
      <w:pPr>
        <w:spacing w:after="0"/>
        <w:jc w:val="both"/>
        <w:rPr>
          <w:sz w:val="20"/>
          <w:szCs w:val="20"/>
        </w:rPr>
      </w:pPr>
      <w:r w:rsidRPr="00E73A38">
        <w:rPr>
          <w:rFonts w:cs="Calibri"/>
          <w:b/>
          <w:sz w:val="20"/>
          <w:szCs w:val="20"/>
        </w:rPr>
        <w:t>Extra Credit</w:t>
      </w:r>
    </w:p>
    <w:p w:rsidR="00CF15E6" w:rsidRPr="00E73A38" w:rsidRDefault="00CF15E6" w:rsidP="00CF15E6">
      <w:pPr>
        <w:spacing w:after="0"/>
        <w:jc w:val="both"/>
        <w:rPr>
          <w:rFonts w:cs="Calibri"/>
          <w:sz w:val="20"/>
          <w:szCs w:val="20"/>
        </w:rPr>
      </w:pPr>
      <w:r w:rsidRPr="00E73A38">
        <w:rPr>
          <w:rFonts w:cs="Calibri"/>
          <w:sz w:val="20"/>
          <w:szCs w:val="20"/>
        </w:rPr>
        <w:t xml:space="preserve">See </w:t>
      </w:r>
      <w:hyperlink r:id="rId19" w:history="1">
        <w:r w:rsidRPr="00E73A38">
          <w:rPr>
            <w:rStyle w:val="Hyperlink"/>
            <w:rFonts w:cs="Calibri"/>
            <w:sz w:val="20"/>
            <w:szCs w:val="20"/>
          </w:rPr>
          <w:t>NumberKnowledge.com</w:t>
        </w:r>
      </w:hyperlink>
      <w:r w:rsidRPr="00E73A38">
        <w:rPr>
          <w:rFonts w:cs="Calibri"/>
          <w:sz w:val="20"/>
          <w:szCs w:val="20"/>
        </w:rPr>
        <w:t xml:space="preserve"> for extra point possibilities.</w:t>
      </w:r>
    </w:p>
    <w:p w:rsidR="00CF15E6" w:rsidRPr="00E73A38" w:rsidRDefault="00CF15E6" w:rsidP="00CF15E6">
      <w:pPr>
        <w:spacing w:after="0"/>
        <w:jc w:val="both"/>
        <w:rPr>
          <w:sz w:val="20"/>
          <w:szCs w:val="20"/>
        </w:rPr>
      </w:pPr>
    </w:p>
    <w:p w:rsidR="00CF15E6" w:rsidRPr="00E73A38" w:rsidRDefault="00CF15E6" w:rsidP="00CF15E6">
      <w:pPr>
        <w:widowControl w:val="0"/>
        <w:autoSpaceDE w:val="0"/>
        <w:autoSpaceDN w:val="0"/>
        <w:adjustRightInd w:val="0"/>
        <w:spacing w:after="0" w:line="240" w:lineRule="auto"/>
        <w:jc w:val="both"/>
        <w:rPr>
          <w:rFonts w:cs="Calibri"/>
          <w:b/>
          <w:bCs/>
          <w:sz w:val="20"/>
          <w:szCs w:val="20"/>
        </w:rPr>
      </w:pPr>
      <w:r w:rsidRPr="00E73A38">
        <w:rPr>
          <w:rFonts w:cs="Calibri"/>
          <w:b/>
          <w:bCs/>
          <w:sz w:val="20"/>
          <w:szCs w:val="20"/>
        </w:rPr>
        <w:t>TESTS</w:t>
      </w:r>
    </w:p>
    <w:p w:rsidR="00CF15E6" w:rsidRPr="00E73A38" w:rsidRDefault="00B332E2" w:rsidP="00CF15E6">
      <w:pPr>
        <w:widowControl w:val="0"/>
        <w:autoSpaceDE w:val="0"/>
        <w:autoSpaceDN w:val="0"/>
        <w:adjustRightInd w:val="0"/>
        <w:spacing w:after="0" w:line="240" w:lineRule="auto"/>
        <w:jc w:val="both"/>
        <w:rPr>
          <w:rFonts w:cs="Calibri"/>
          <w:sz w:val="20"/>
          <w:szCs w:val="20"/>
        </w:rPr>
      </w:pPr>
      <w:r>
        <w:rPr>
          <w:rFonts w:cs="Calibri"/>
          <w:sz w:val="20"/>
          <w:szCs w:val="20"/>
        </w:rPr>
        <w:t>There will be six (6</w:t>
      </w:r>
      <w:r w:rsidR="00CF15E6" w:rsidRPr="00E73A38">
        <w:rPr>
          <w:rFonts w:cs="Calibri"/>
          <w:sz w:val="20"/>
          <w:szCs w:val="20"/>
        </w:rPr>
        <w:t>) tests this semester and a graded cycle problem on the accounting cycle for a corporation</w:t>
      </w:r>
      <w:r>
        <w:rPr>
          <w:rFonts w:cs="Calibri"/>
          <w:sz w:val="20"/>
          <w:szCs w:val="20"/>
        </w:rPr>
        <w:t xml:space="preserve"> as well as the </w:t>
      </w:r>
      <w:proofErr w:type="spellStart"/>
      <w:r>
        <w:rPr>
          <w:rFonts w:cs="Calibri"/>
          <w:sz w:val="20"/>
          <w:szCs w:val="20"/>
        </w:rPr>
        <w:t>Perdisco</w:t>
      </w:r>
      <w:proofErr w:type="spellEnd"/>
      <w:r>
        <w:rPr>
          <w:rFonts w:cs="Calibri"/>
          <w:sz w:val="20"/>
          <w:szCs w:val="20"/>
        </w:rPr>
        <w:t xml:space="preserve"> project</w:t>
      </w:r>
      <w:r w:rsidR="00CF15E6" w:rsidRPr="00E73A38">
        <w:rPr>
          <w:rFonts w:cs="Calibri"/>
          <w:sz w:val="20"/>
          <w:szCs w:val="20"/>
        </w:rPr>
        <w:t>. The test dates are outlined in the Schedule. The tests will only be given on the announced test dates. There are no make-ups for any tests.  However if you miss one test, your last test will include questions from that material and will count as your grade for</w:t>
      </w:r>
      <w:r w:rsidR="00CF15E6" w:rsidRPr="00E73A38">
        <w:rPr>
          <w:rFonts w:cs="Calibri"/>
          <w:b/>
          <w:sz w:val="20"/>
          <w:szCs w:val="20"/>
        </w:rPr>
        <w:t xml:space="preserve"> one </w:t>
      </w:r>
      <w:r w:rsidR="00CF15E6" w:rsidRPr="00E73A38">
        <w:rPr>
          <w:rFonts w:cs="Calibri"/>
          <w:sz w:val="20"/>
          <w:szCs w:val="20"/>
        </w:rPr>
        <w:t>missed test. These questions will have a high point value. You will receive zeros on any other missed tests.</w:t>
      </w:r>
    </w:p>
    <w:p w:rsidR="00CF15E6" w:rsidRPr="00E73A38" w:rsidRDefault="00CF15E6" w:rsidP="00CF15E6">
      <w:pPr>
        <w:widowControl w:val="0"/>
        <w:autoSpaceDE w:val="0"/>
        <w:autoSpaceDN w:val="0"/>
        <w:adjustRightInd w:val="0"/>
        <w:spacing w:after="0" w:line="240" w:lineRule="auto"/>
        <w:jc w:val="both"/>
        <w:rPr>
          <w:rFonts w:cs="Calibri"/>
          <w:sz w:val="20"/>
          <w:szCs w:val="20"/>
        </w:rPr>
      </w:pPr>
    </w:p>
    <w:p w:rsidR="00CF15E6" w:rsidRPr="00E73A38" w:rsidRDefault="00CF15E6" w:rsidP="00CF15E6">
      <w:pPr>
        <w:widowControl w:val="0"/>
        <w:autoSpaceDE w:val="0"/>
        <w:autoSpaceDN w:val="0"/>
        <w:adjustRightInd w:val="0"/>
        <w:spacing w:after="0" w:line="240" w:lineRule="auto"/>
        <w:jc w:val="both"/>
        <w:rPr>
          <w:rFonts w:cs="Calibri"/>
          <w:b/>
          <w:sz w:val="20"/>
          <w:szCs w:val="20"/>
        </w:rPr>
      </w:pPr>
      <w:r w:rsidRPr="00E73A38">
        <w:rPr>
          <w:rFonts w:cs="Calibri"/>
          <w:sz w:val="20"/>
          <w:szCs w:val="20"/>
        </w:rPr>
        <w:t>Be certain to have the necessary objects to take your tests including calculator, pencil, and</w:t>
      </w:r>
      <w:r w:rsidRPr="00E73A38">
        <w:rPr>
          <w:rFonts w:cs="Calibri"/>
          <w:b/>
          <w:sz w:val="20"/>
          <w:szCs w:val="20"/>
        </w:rPr>
        <w:t xml:space="preserve"> </w:t>
      </w:r>
      <w:proofErr w:type="spellStart"/>
      <w:r w:rsidRPr="00E73A38">
        <w:rPr>
          <w:rFonts w:cs="Calibri"/>
          <w:b/>
          <w:sz w:val="20"/>
          <w:szCs w:val="20"/>
        </w:rPr>
        <w:t>scantron</w:t>
      </w:r>
      <w:proofErr w:type="spellEnd"/>
      <w:r w:rsidRPr="00E73A38">
        <w:rPr>
          <w:rFonts w:cs="Calibri"/>
          <w:b/>
          <w:sz w:val="20"/>
          <w:szCs w:val="20"/>
        </w:rPr>
        <w:t>.</w:t>
      </w:r>
      <w:r w:rsidRPr="00E73A38">
        <w:rPr>
          <w:rFonts w:cs="Calibri"/>
          <w:sz w:val="20"/>
          <w:szCs w:val="20"/>
        </w:rPr>
        <w:t xml:space="preserve">  You must have a four-function, basic calculator for tests – No exceptions. Incorrect calculator = I will confiscate the calculator.  </w:t>
      </w:r>
      <w:r w:rsidRPr="00E73A38">
        <w:rPr>
          <w:rFonts w:cs="Calibri"/>
          <w:b/>
          <w:sz w:val="20"/>
          <w:szCs w:val="20"/>
        </w:rPr>
        <w:t xml:space="preserve">Cell phones cannot be used as calculators.  </w:t>
      </w:r>
    </w:p>
    <w:p w:rsidR="00CF15E6" w:rsidRPr="00E73A38" w:rsidRDefault="00CF15E6" w:rsidP="00CF15E6">
      <w:pPr>
        <w:widowControl w:val="0"/>
        <w:autoSpaceDE w:val="0"/>
        <w:autoSpaceDN w:val="0"/>
        <w:adjustRightInd w:val="0"/>
        <w:spacing w:after="0" w:line="240" w:lineRule="auto"/>
        <w:jc w:val="both"/>
        <w:rPr>
          <w:rFonts w:cs="Calibri"/>
          <w:b/>
          <w:sz w:val="20"/>
          <w:szCs w:val="20"/>
        </w:rPr>
      </w:pPr>
    </w:p>
    <w:p w:rsidR="00CF15E6" w:rsidRPr="00E73A38" w:rsidRDefault="00CF15E6" w:rsidP="00CF15E6">
      <w:pPr>
        <w:widowControl w:val="0"/>
        <w:autoSpaceDE w:val="0"/>
        <w:autoSpaceDN w:val="0"/>
        <w:adjustRightInd w:val="0"/>
        <w:spacing w:after="0" w:line="240" w:lineRule="auto"/>
        <w:jc w:val="both"/>
        <w:rPr>
          <w:rFonts w:cs="Calibri"/>
          <w:sz w:val="20"/>
          <w:szCs w:val="20"/>
        </w:rPr>
      </w:pPr>
      <w:proofErr w:type="spellStart"/>
      <w:r w:rsidRPr="00E73A38">
        <w:rPr>
          <w:rFonts w:cs="Calibri"/>
          <w:b/>
          <w:sz w:val="20"/>
          <w:szCs w:val="20"/>
        </w:rPr>
        <w:t>Scantrons</w:t>
      </w:r>
      <w:proofErr w:type="spellEnd"/>
      <w:r w:rsidRPr="00E73A38">
        <w:rPr>
          <w:rFonts w:cs="Calibri"/>
          <w:sz w:val="20"/>
          <w:szCs w:val="20"/>
        </w:rPr>
        <w:t xml:space="preserve"> can be purchased from the DCC bookstore.  Purchase enough for all tests.</w:t>
      </w:r>
    </w:p>
    <w:p w:rsidR="00CF15E6" w:rsidRPr="00E73A38" w:rsidRDefault="00CF15E6" w:rsidP="00CF15E6">
      <w:pPr>
        <w:widowControl w:val="0"/>
        <w:autoSpaceDE w:val="0"/>
        <w:autoSpaceDN w:val="0"/>
        <w:adjustRightInd w:val="0"/>
        <w:spacing w:after="0" w:line="240" w:lineRule="auto"/>
        <w:jc w:val="both"/>
        <w:rPr>
          <w:rFonts w:cs="Calibri"/>
          <w:b/>
          <w:sz w:val="20"/>
          <w:szCs w:val="20"/>
        </w:rPr>
      </w:pPr>
    </w:p>
    <w:p w:rsidR="00CF15E6" w:rsidRPr="00E73A38" w:rsidRDefault="00CF15E6" w:rsidP="00CF15E6">
      <w:pPr>
        <w:widowControl w:val="0"/>
        <w:autoSpaceDE w:val="0"/>
        <w:autoSpaceDN w:val="0"/>
        <w:adjustRightInd w:val="0"/>
        <w:spacing w:after="0" w:line="240" w:lineRule="auto"/>
        <w:jc w:val="both"/>
        <w:rPr>
          <w:rFonts w:cs="Calibri"/>
          <w:sz w:val="20"/>
          <w:szCs w:val="20"/>
        </w:rPr>
      </w:pPr>
      <w:r w:rsidRPr="00E73A38">
        <w:rPr>
          <w:rFonts w:cs="Calibri"/>
          <w:sz w:val="20"/>
          <w:szCs w:val="20"/>
        </w:rPr>
        <w:t xml:space="preserve">All other items (including purses, book bags, cell phones, ear phones, etc.) must be put away and out of sight. Students caught using cell phones, ear phones, or other electronic devices during a test will have violated testing procedures and could receive a grade of zero on the test. The instructor </w:t>
      </w:r>
      <w:r w:rsidRPr="00E73A38">
        <w:rPr>
          <w:rFonts w:cs="Calibri"/>
          <w:b/>
          <w:sz w:val="20"/>
          <w:szCs w:val="20"/>
        </w:rPr>
        <w:t>may</w:t>
      </w:r>
      <w:r w:rsidRPr="00E73A38">
        <w:rPr>
          <w:rFonts w:cs="Calibri"/>
          <w:sz w:val="20"/>
          <w:szCs w:val="20"/>
        </w:rPr>
        <w:t xml:space="preserve"> assign the class seating arrangements on test days.</w:t>
      </w:r>
    </w:p>
    <w:p w:rsidR="00CF15E6" w:rsidRPr="00E73A38" w:rsidRDefault="00CF15E6" w:rsidP="00CF15E6">
      <w:pPr>
        <w:widowControl w:val="0"/>
        <w:autoSpaceDE w:val="0"/>
        <w:autoSpaceDN w:val="0"/>
        <w:adjustRightInd w:val="0"/>
        <w:spacing w:after="0" w:line="240" w:lineRule="auto"/>
        <w:jc w:val="both"/>
        <w:rPr>
          <w:rFonts w:cs="Calibri"/>
          <w:sz w:val="20"/>
          <w:szCs w:val="20"/>
        </w:rPr>
      </w:pPr>
    </w:p>
    <w:p w:rsidR="00CF15E6" w:rsidRPr="00E73A38" w:rsidRDefault="00CF15E6" w:rsidP="00CF15E6">
      <w:pPr>
        <w:widowControl w:val="0"/>
        <w:autoSpaceDE w:val="0"/>
        <w:autoSpaceDN w:val="0"/>
        <w:adjustRightInd w:val="0"/>
        <w:spacing w:after="0" w:line="240" w:lineRule="auto"/>
        <w:jc w:val="both"/>
        <w:rPr>
          <w:rFonts w:cs="Calibri"/>
          <w:sz w:val="20"/>
          <w:szCs w:val="20"/>
        </w:rPr>
      </w:pPr>
      <w:r w:rsidRPr="00E73A38">
        <w:rPr>
          <w:rFonts w:cs="Calibri"/>
          <w:sz w:val="20"/>
          <w:szCs w:val="20"/>
        </w:rPr>
        <w:t>Be sure to mark your answers on your paper tests.  I will give back your tests and the answer keys the on the next time we meet for class.</w:t>
      </w:r>
    </w:p>
    <w:p w:rsidR="00CF15E6" w:rsidRPr="00E73A38" w:rsidRDefault="00CF15E6" w:rsidP="00CF15E6">
      <w:pPr>
        <w:widowControl w:val="0"/>
        <w:autoSpaceDE w:val="0"/>
        <w:autoSpaceDN w:val="0"/>
        <w:adjustRightInd w:val="0"/>
        <w:spacing w:after="0" w:line="240" w:lineRule="auto"/>
        <w:jc w:val="both"/>
        <w:rPr>
          <w:rFonts w:cs="Calibri"/>
          <w:sz w:val="20"/>
          <w:szCs w:val="20"/>
        </w:rPr>
      </w:pPr>
    </w:p>
    <w:p w:rsidR="00CF15E6" w:rsidRPr="00E73A38" w:rsidRDefault="00CF15E6" w:rsidP="00CF15E6">
      <w:pPr>
        <w:widowControl w:val="0"/>
        <w:autoSpaceDE w:val="0"/>
        <w:autoSpaceDN w:val="0"/>
        <w:adjustRightInd w:val="0"/>
        <w:spacing w:after="0" w:line="240" w:lineRule="auto"/>
        <w:jc w:val="both"/>
        <w:rPr>
          <w:rFonts w:cs="Calibri"/>
          <w:sz w:val="20"/>
          <w:szCs w:val="20"/>
        </w:rPr>
      </w:pPr>
      <w:r w:rsidRPr="00E73A38">
        <w:rPr>
          <w:rFonts w:cs="Calibri"/>
          <w:b/>
          <w:sz w:val="20"/>
          <w:szCs w:val="20"/>
        </w:rPr>
        <w:t>Any curves given for a test must be earned by participating during in-class assignments.</w:t>
      </w:r>
      <w:r w:rsidRPr="00E73A38">
        <w:rPr>
          <w:rFonts w:cs="Calibri"/>
          <w:sz w:val="20"/>
          <w:szCs w:val="20"/>
        </w:rPr>
        <w:t xml:space="preserve">   </w:t>
      </w:r>
    </w:p>
    <w:p w:rsidR="00CF15E6" w:rsidRPr="00E73A38" w:rsidRDefault="00CF15E6" w:rsidP="00CF15E6">
      <w:pPr>
        <w:widowControl w:val="0"/>
        <w:autoSpaceDE w:val="0"/>
        <w:autoSpaceDN w:val="0"/>
        <w:adjustRightInd w:val="0"/>
        <w:spacing w:after="0" w:line="240" w:lineRule="auto"/>
        <w:jc w:val="both"/>
        <w:rPr>
          <w:rFonts w:cs="Calibri"/>
          <w:sz w:val="20"/>
          <w:szCs w:val="20"/>
        </w:rPr>
      </w:pPr>
    </w:p>
    <w:p w:rsidR="00CF15E6" w:rsidRPr="00E73A38" w:rsidRDefault="00CF15E6" w:rsidP="00CF15E6">
      <w:pPr>
        <w:widowControl w:val="0"/>
        <w:autoSpaceDE w:val="0"/>
        <w:autoSpaceDN w:val="0"/>
        <w:adjustRightInd w:val="0"/>
        <w:spacing w:after="0" w:line="240" w:lineRule="auto"/>
        <w:jc w:val="both"/>
        <w:rPr>
          <w:rFonts w:cs="Calibri"/>
          <w:b/>
          <w:sz w:val="20"/>
          <w:szCs w:val="20"/>
        </w:rPr>
      </w:pPr>
      <w:r w:rsidRPr="00E73A38">
        <w:rPr>
          <w:rFonts w:cs="Calibri"/>
          <w:b/>
          <w:sz w:val="20"/>
          <w:szCs w:val="20"/>
        </w:rPr>
        <w:br w:type="page"/>
      </w:r>
      <w:r w:rsidRPr="00E73A38">
        <w:rPr>
          <w:rFonts w:cs="Calibri"/>
          <w:b/>
          <w:sz w:val="20"/>
          <w:szCs w:val="20"/>
        </w:rPr>
        <w:lastRenderedPageBreak/>
        <w:t xml:space="preserve">Class Supplies:  </w:t>
      </w:r>
    </w:p>
    <w:p w:rsidR="00CF15E6" w:rsidRPr="00E73A38" w:rsidRDefault="00CF15E6" w:rsidP="00CF15E6">
      <w:pPr>
        <w:widowControl w:val="0"/>
        <w:autoSpaceDE w:val="0"/>
        <w:autoSpaceDN w:val="0"/>
        <w:adjustRightInd w:val="0"/>
        <w:spacing w:after="0" w:line="240" w:lineRule="auto"/>
        <w:jc w:val="both"/>
        <w:rPr>
          <w:rFonts w:cs="Calibri"/>
          <w:sz w:val="20"/>
          <w:szCs w:val="20"/>
        </w:rPr>
      </w:pPr>
      <w:r w:rsidRPr="00E73A38">
        <w:rPr>
          <w:rFonts w:cs="Calibri"/>
          <w:sz w:val="20"/>
          <w:szCs w:val="20"/>
        </w:rPr>
        <w:t xml:space="preserve">Mechanical pencil, polymer eraser, four function calculator and </w:t>
      </w:r>
      <w:proofErr w:type="spellStart"/>
      <w:r w:rsidRPr="00E73A38">
        <w:rPr>
          <w:rFonts w:cs="Calibri"/>
          <w:sz w:val="20"/>
          <w:szCs w:val="20"/>
        </w:rPr>
        <w:t>scantrons</w:t>
      </w:r>
      <w:proofErr w:type="spellEnd"/>
      <w:r w:rsidRPr="00E73A38">
        <w:rPr>
          <w:rFonts w:cs="Calibri"/>
          <w:sz w:val="20"/>
          <w:szCs w:val="20"/>
        </w:rPr>
        <w:t xml:space="preserve">. </w:t>
      </w:r>
    </w:p>
    <w:p w:rsidR="00CF15E6" w:rsidRPr="00E73A38" w:rsidRDefault="00CF15E6" w:rsidP="00CF15E6">
      <w:pPr>
        <w:widowControl w:val="0"/>
        <w:autoSpaceDE w:val="0"/>
        <w:autoSpaceDN w:val="0"/>
        <w:adjustRightInd w:val="0"/>
        <w:spacing w:after="0" w:line="240" w:lineRule="auto"/>
        <w:ind w:right="-1080"/>
        <w:jc w:val="both"/>
        <w:rPr>
          <w:rFonts w:cs="Calibri"/>
          <w:b/>
          <w:bCs/>
          <w:sz w:val="20"/>
          <w:szCs w:val="20"/>
          <w:u w:val="single"/>
        </w:rPr>
      </w:pPr>
    </w:p>
    <w:p w:rsidR="00CF15E6" w:rsidRPr="00E73A38" w:rsidRDefault="00CF15E6" w:rsidP="00CF15E6">
      <w:pPr>
        <w:spacing w:after="0"/>
        <w:jc w:val="both"/>
        <w:rPr>
          <w:sz w:val="20"/>
          <w:szCs w:val="20"/>
        </w:rPr>
      </w:pPr>
      <w:r w:rsidRPr="00E73A38">
        <w:rPr>
          <w:rFonts w:cs="Calibri"/>
          <w:b/>
          <w:sz w:val="20"/>
          <w:szCs w:val="20"/>
        </w:rPr>
        <w:t>Academic Integrity</w:t>
      </w:r>
    </w:p>
    <w:p w:rsidR="00CF15E6" w:rsidRPr="00E73A38" w:rsidRDefault="00CF15E6" w:rsidP="00CF15E6">
      <w:pPr>
        <w:spacing w:after="0"/>
        <w:jc w:val="both"/>
        <w:rPr>
          <w:sz w:val="20"/>
          <w:szCs w:val="20"/>
        </w:rPr>
      </w:pPr>
      <w:r w:rsidRPr="00E73A38">
        <w:rPr>
          <w:rFonts w:cs="Calibri"/>
          <w:sz w:val="20"/>
          <w:szCs w:val="20"/>
        </w:rPr>
        <w:t xml:space="preserve">Students should refer to the university’s academic integrity policies.   Adherence to these policies is expected.  Please understand you will receive the penalties outlined therein if there is an instance of academic dishonesty.  </w:t>
      </w:r>
    </w:p>
    <w:p w:rsidR="00A46F84" w:rsidRPr="00E73A38" w:rsidRDefault="00A46F84" w:rsidP="00CF15E6">
      <w:pPr>
        <w:spacing w:after="0" w:line="262" w:lineRule="auto"/>
        <w:jc w:val="both"/>
        <w:rPr>
          <w:rFonts w:cs="Calibri"/>
          <w:sz w:val="20"/>
          <w:szCs w:val="20"/>
        </w:rPr>
      </w:pPr>
      <w:r w:rsidRPr="00E73A38">
        <w:rPr>
          <w:rFonts w:cs="Calibri"/>
          <w:b/>
          <w:sz w:val="20"/>
          <w:szCs w:val="20"/>
        </w:rPr>
        <w:t xml:space="preserve"> </w:t>
      </w:r>
    </w:p>
    <w:p w:rsidR="006A347C" w:rsidRPr="00E73A38" w:rsidRDefault="006A347C" w:rsidP="00C11545">
      <w:pPr>
        <w:widowControl w:val="0"/>
        <w:autoSpaceDE w:val="0"/>
        <w:autoSpaceDN w:val="0"/>
        <w:adjustRightInd w:val="0"/>
        <w:spacing w:after="0" w:line="240" w:lineRule="auto"/>
        <w:ind w:right="-1080"/>
        <w:jc w:val="both"/>
        <w:rPr>
          <w:rFonts w:cs="Calibri"/>
          <w:b/>
          <w:sz w:val="20"/>
          <w:szCs w:val="20"/>
        </w:rPr>
      </w:pPr>
      <w:r w:rsidRPr="00E73A38">
        <w:rPr>
          <w:rFonts w:cs="Calibri"/>
          <w:b/>
          <w:sz w:val="20"/>
          <w:szCs w:val="20"/>
        </w:rPr>
        <w:t>Grade Notification:</w:t>
      </w:r>
    </w:p>
    <w:p w:rsidR="006A347C" w:rsidRPr="00E73A38" w:rsidRDefault="006A347C" w:rsidP="00C11545">
      <w:pPr>
        <w:spacing w:after="0"/>
        <w:jc w:val="both"/>
        <w:rPr>
          <w:sz w:val="20"/>
          <w:szCs w:val="20"/>
        </w:rPr>
      </w:pPr>
      <w:r w:rsidRPr="00E73A38">
        <w:rPr>
          <w:rFonts w:cs="Calibri"/>
          <w:sz w:val="20"/>
          <w:szCs w:val="20"/>
        </w:rPr>
        <w:t xml:space="preserve">My aim is to post grades generally within two days of your tests or the due date of a project.  </w:t>
      </w:r>
    </w:p>
    <w:p w:rsidR="006A347C" w:rsidRPr="00E73A38" w:rsidRDefault="006A347C" w:rsidP="00C11545">
      <w:pPr>
        <w:spacing w:after="0"/>
        <w:jc w:val="both"/>
        <w:rPr>
          <w:sz w:val="20"/>
          <w:szCs w:val="20"/>
        </w:rPr>
      </w:pPr>
    </w:p>
    <w:p w:rsidR="006A347C" w:rsidRPr="00E73A38" w:rsidRDefault="006A347C" w:rsidP="00C11545">
      <w:pPr>
        <w:spacing w:after="0"/>
        <w:jc w:val="both"/>
        <w:rPr>
          <w:sz w:val="20"/>
          <w:szCs w:val="20"/>
        </w:rPr>
      </w:pPr>
      <w:r w:rsidRPr="00E73A38">
        <w:rPr>
          <w:rFonts w:cs="Calibri"/>
          <w:b/>
          <w:sz w:val="20"/>
          <w:szCs w:val="20"/>
        </w:rPr>
        <w:t>Test Copies</w:t>
      </w:r>
    </w:p>
    <w:p w:rsidR="006A347C" w:rsidRPr="00E73A38" w:rsidRDefault="006A347C" w:rsidP="00C11545">
      <w:pPr>
        <w:spacing w:after="0"/>
        <w:jc w:val="both"/>
        <w:rPr>
          <w:rFonts w:cs="Calibri"/>
          <w:b/>
          <w:sz w:val="20"/>
          <w:szCs w:val="20"/>
        </w:rPr>
      </w:pPr>
      <w:r w:rsidRPr="00E73A38">
        <w:rPr>
          <w:rFonts w:cs="Calibri"/>
          <w:sz w:val="20"/>
          <w:szCs w:val="20"/>
        </w:rPr>
        <w:t>Test copies will be maintained by me.  During the class following a test, we will proceed with the lecture.  After the lecture, copies of your tests will be given to you along with the answer key.  You will be given time to review both but</w:t>
      </w:r>
      <w:r w:rsidRPr="00E73A38">
        <w:rPr>
          <w:rFonts w:cs="Calibri"/>
          <w:b/>
          <w:sz w:val="20"/>
          <w:szCs w:val="20"/>
        </w:rPr>
        <w:t xml:space="preserve"> both the test and answer key must be returned to me before you leave class. </w:t>
      </w:r>
      <w:r w:rsidRPr="00E73A38">
        <w:rPr>
          <w:rFonts w:cs="Calibri"/>
          <w:sz w:val="20"/>
          <w:szCs w:val="20"/>
        </w:rPr>
        <w:t xml:space="preserve"> </w:t>
      </w:r>
      <w:r w:rsidR="0033436C" w:rsidRPr="00E73A38">
        <w:rPr>
          <w:rFonts w:cs="Calibri"/>
          <w:sz w:val="20"/>
          <w:szCs w:val="20"/>
        </w:rPr>
        <w:t>Make sure your test copy</w:t>
      </w:r>
      <w:r w:rsidRPr="00E73A38">
        <w:rPr>
          <w:rFonts w:cs="Calibri"/>
          <w:sz w:val="20"/>
          <w:szCs w:val="20"/>
        </w:rPr>
        <w:t xml:space="preserve"> is marked so you can review your answers in relation to the answer key.</w:t>
      </w:r>
      <w:r w:rsidRPr="00E73A38">
        <w:rPr>
          <w:rFonts w:cs="Calibri"/>
          <w:b/>
          <w:sz w:val="20"/>
          <w:szCs w:val="20"/>
        </w:rPr>
        <w:t xml:space="preserve">  </w:t>
      </w:r>
    </w:p>
    <w:p w:rsidR="006A347C" w:rsidRPr="00E73A38" w:rsidRDefault="006A347C" w:rsidP="00C11545">
      <w:pPr>
        <w:spacing w:after="0"/>
        <w:jc w:val="both"/>
        <w:rPr>
          <w:rFonts w:cs="Calibri"/>
          <w:b/>
          <w:sz w:val="20"/>
          <w:szCs w:val="20"/>
        </w:rPr>
      </w:pPr>
    </w:p>
    <w:p w:rsidR="006A347C" w:rsidRPr="00E73A38" w:rsidRDefault="006A347C" w:rsidP="00C11545">
      <w:pPr>
        <w:spacing w:after="0"/>
        <w:jc w:val="both"/>
        <w:rPr>
          <w:sz w:val="20"/>
          <w:szCs w:val="20"/>
        </w:rPr>
      </w:pPr>
      <w:r w:rsidRPr="00E73A38">
        <w:rPr>
          <w:rFonts w:cs="Calibri"/>
          <w:b/>
          <w:sz w:val="20"/>
          <w:szCs w:val="20"/>
        </w:rPr>
        <w:t>Communication</w:t>
      </w:r>
    </w:p>
    <w:p w:rsidR="006A347C" w:rsidRPr="00E73A38" w:rsidRDefault="006A347C" w:rsidP="00C11545">
      <w:pPr>
        <w:spacing w:after="0"/>
        <w:jc w:val="both"/>
        <w:rPr>
          <w:rFonts w:cs="Calibri"/>
          <w:sz w:val="20"/>
          <w:szCs w:val="20"/>
        </w:rPr>
      </w:pPr>
      <w:r w:rsidRPr="00E73A38">
        <w:rPr>
          <w:rFonts w:cs="Calibri"/>
          <w:sz w:val="20"/>
          <w:szCs w:val="20"/>
        </w:rPr>
        <w:t xml:space="preserve">You can reach me by email. </w:t>
      </w:r>
      <w:r w:rsidR="00AE0878" w:rsidRPr="00E73A38">
        <w:rPr>
          <w:rFonts w:cs="Calibri"/>
          <w:sz w:val="20"/>
          <w:szCs w:val="20"/>
        </w:rPr>
        <w:t xml:space="preserve"> </w:t>
      </w:r>
      <w:hyperlink r:id="rId20" w:history="1">
        <w:r w:rsidR="00AE0878" w:rsidRPr="00E73A38">
          <w:rPr>
            <w:rStyle w:val="Hyperlink"/>
            <w:rFonts w:cs="Calibri"/>
            <w:sz w:val="20"/>
            <w:szCs w:val="20"/>
          </w:rPr>
          <w:t>cchauv@dcc.edu</w:t>
        </w:r>
      </w:hyperlink>
      <w:r w:rsidR="00AE0878" w:rsidRPr="00E73A38">
        <w:rPr>
          <w:rFonts w:cs="Calibri"/>
          <w:sz w:val="20"/>
          <w:szCs w:val="20"/>
        </w:rPr>
        <w:t xml:space="preserve"> </w:t>
      </w:r>
      <w:r w:rsidRPr="00E73A38">
        <w:rPr>
          <w:rFonts w:cs="Calibri"/>
          <w:sz w:val="20"/>
          <w:szCs w:val="20"/>
        </w:rPr>
        <w:t xml:space="preserve"> Class communicat</w:t>
      </w:r>
      <w:r w:rsidR="00AE0878" w:rsidRPr="00E73A38">
        <w:rPr>
          <w:rFonts w:cs="Calibri"/>
          <w:sz w:val="20"/>
          <w:szCs w:val="20"/>
        </w:rPr>
        <w:t>ions are made through Canvas</w:t>
      </w:r>
      <w:r w:rsidR="00CF15E6" w:rsidRPr="00E73A38">
        <w:rPr>
          <w:rFonts w:cs="Calibri"/>
          <w:sz w:val="20"/>
          <w:szCs w:val="20"/>
        </w:rPr>
        <w:t xml:space="preserve">, </w:t>
      </w:r>
      <w:r w:rsidRPr="00E73A38">
        <w:rPr>
          <w:rFonts w:cs="Calibri"/>
          <w:sz w:val="20"/>
          <w:szCs w:val="20"/>
        </w:rPr>
        <w:t>email</w:t>
      </w:r>
      <w:r w:rsidR="00CF15E6" w:rsidRPr="00E73A38">
        <w:rPr>
          <w:rFonts w:cs="Calibri"/>
          <w:sz w:val="20"/>
          <w:szCs w:val="20"/>
        </w:rPr>
        <w:t>, and twitter</w:t>
      </w:r>
      <w:r w:rsidRPr="00E73A38">
        <w:rPr>
          <w:rFonts w:cs="Calibri"/>
          <w:sz w:val="20"/>
          <w:szCs w:val="20"/>
        </w:rPr>
        <w:t>.  You are expected to monitor all of these sources.  Email can be forwarded to your personal account to aid you in monitoring these.</w:t>
      </w:r>
      <w:r w:rsidR="00AE0878" w:rsidRPr="00E73A38">
        <w:rPr>
          <w:rFonts w:cs="Calibri"/>
          <w:sz w:val="20"/>
          <w:szCs w:val="20"/>
        </w:rPr>
        <w:t xml:space="preserve">  </w:t>
      </w:r>
      <w:hyperlink r:id="rId21" w:history="1">
        <w:r w:rsidR="00AE0878" w:rsidRPr="00E73A38">
          <w:rPr>
            <w:rStyle w:val="Hyperlink"/>
            <w:rFonts w:cs="Calibri"/>
            <w:sz w:val="20"/>
            <w:szCs w:val="20"/>
          </w:rPr>
          <w:t xml:space="preserve">You must configure your notifications in Canvas as part of your participation grade. </w:t>
        </w:r>
      </w:hyperlink>
      <w:r w:rsidR="00AE0878" w:rsidRPr="00E73A38">
        <w:rPr>
          <w:rFonts w:cs="Calibri"/>
          <w:sz w:val="20"/>
          <w:szCs w:val="20"/>
        </w:rPr>
        <w:t xml:space="preserve"> Also, you can communicate </w:t>
      </w:r>
      <w:r w:rsidR="00CF15E6" w:rsidRPr="00E73A38">
        <w:rPr>
          <w:rFonts w:cs="Calibri"/>
          <w:sz w:val="20"/>
          <w:szCs w:val="20"/>
        </w:rPr>
        <w:t xml:space="preserve">with me through twitter </w:t>
      </w:r>
      <w:hyperlink r:id="rId22" w:history="1">
        <w:r w:rsidR="00CF15E6" w:rsidRPr="00E73A38">
          <w:rPr>
            <w:rStyle w:val="Hyperlink"/>
            <w:rFonts w:cs="Calibri"/>
            <w:sz w:val="20"/>
            <w:szCs w:val="20"/>
          </w:rPr>
          <w:t>@DCC_202</w:t>
        </w:r>
      </w:hyperlink>
    </w:p>
    <w:p w:rsidR="00F33335" w:rsidRPr="00E73A38" w:rsidRDefault="00F33335" w:rsidP="00C11545">
      <w:pPr>
        <w:widowControl w:val="0"/>
        <w:autoSpaceDE w:val="0"/>
        <w:autoSpaceDN w:val="0"/>
        <w:adjustRightInd w:val="0"/>
        <w:spacing w:after="0" w:line="240" w:lineRule="auto"/>
        <w:ind w:right="-1080"/>
        <w:jc w:val="both"/>
        <w:rPr>
          <w:sz w:val="20"/>
          <w:szCs w:val="20"/>
        </w:rPr>
      </w:pPr>
      <w:r w:rsidRPr="00E73A38">
        <w:rPr>
          <w:rFonts w:cs="Calibri"/>
          <w:sz w:val="20"/>
          <w:szCs w:val="20"/>
        </w:rPr>
        <w:t xml:space="preserve"> </w:t>
      </w:r>
    </w:p>
    <w:p w:rsidR="00490029" w:rsidRPr="00260168" w:rsidRDefault="00490029" w:rsidP="00490029">
      <w:pPr>
        <w:widowControl w:val="0"/>
        <w:autoSpaceDE w:val="0"/>
        <w:autoSpaceDN w:val="0"/>
        <w:adjustRightInd w:val="0"/>
        <w:spacing w:after="0" w:line="240" w:lineRule="auto"/>
        <w:ind w:right="-1080"/>
        <w:jc w:val="both"/>
        <w:rPr>
          <w:rFonts w:cs="Calibri"/>
          <w:sz w:val="20"/>
          <w:szCs w:val="20"/>
        </w:rPr>
      </w:pPr>
      <w:r w:rsidRPr="00260168">
        <w:rPr>
          <w:rFonts w:cs="Calibri"/>
          <w:b/>
          <w:bCs/>
          <w:sz w:val="20"/>
          <w:szCs w:val="20"/>
          <w:u w:val="single"/>
        </w:rPr>
        <w:t>ATTENDANCE POLICY</w:t>
      </w:r>
    </w:p>
    <w:p w:rsidR="00490029" w:rsidRPr="00260168" w:rsidRDefault="00490029" w:rsidP="00490029">
      <w:pPr>
        <w:widowControl w:val="0"/>
        <w:autoSpaceDE w:val="0"/>
        <w:autoSpaceDN w:val="0"/>
        <w:adjustRightInd w:val="0"/>
        <w:spacing w:after="0" w:line="240" w:lineRule="auto"/>
        <w:jc w:val="both"/>
        <w:rPr>
          <w:rFonts w:cs="Calibri"/>
          <w:b/>
          <w:bCs/>
          <w:sz w:val="20"/>
          <w:szCs w:val="20"/>
          <w:u w:val="single"/>
        </w:rPr>
      </w:pPr>
    </w:p>
    <w:p w:rsidR="00490029" w:rsidRPr="00260168" w:rsidRDefault="00490029" w:rsidP="00490029">
      <w:pPr>
        <w:widowControl w:val="0"/>
        <w:autoSpaceDE w:val="0"/>
        <w:autoSpaceDN w:val="0"/>
        <w:adjustRightInd w:val="0"/>
        <w:spacing w:after="0" w:line="240" w:lineRule="auto"/>
        <w:jc w:val="both"/>
        <w:rPr>
          <w:rFonts w:cs="Calibri"/>
          <w:bCs/>
          <w:sz w:val="20"/>
          <w:szCs w:val="20"/>
        </w:rPr>
      </w:pPr>
      <w:r w:rsidRPr="00260168">
        <w:rPr>
          <w:rFonts w:cs="Calibri"/>
          <w:bCs/>
          <w:sz w:val="20"/>
          <w:szCs w:val="20"/>
        </w:rPr>
        <w:t xml:space="preserve">Attendance and punctuality are </w:t>
      </w:r>
      <w:r w:rsidRPr="00260168">
        <w:rPr>
          <w:rFonts w:cs="Calibri"/>
          <w:bCs/>
          <w:sz w:val="20"/>
          <w:szCs w:val="20"/>
          <w:u w:val="single"/>
        </w:rPr>
        <w:t>required</w:t>
      </w:r>
      <w:r w:rsidRPr="00260168">
        <w:rPr>
          <w:rFonts w:cs="Calibri"/>
          <w:bCs/>
          <w:sz w:val="20"/>
          <w:szCs w:val="20"/>
        </w:rPr>
        <w:t xml:space="preserve"> for this class.</w:t>
      </w:r>
      <w:r w:rsidRPr="00260168">
        <w:rPr>
          <w:rFonts w:cs="Calibri"/>
          <w:sz w:val="20"/>
          <w:szCs w:val="20"/>
        </w:rPr>
        <w:t xml:space="preserve"> </w:t>
      </w:r>
      <w:r w:rsidRPr="00260168">
        <w:rPr>
          <w:rFonts w:cs="Calibri"/>
          <w:bCs/>
          <w:sz w:val="20"/>
          <w:szCs w:val="20"/>
        </w:rPr>
        <w:t xml:space="preserve">Students are expected to attend all scheduled classes and to arrive on time. </w:t>
      </w:r>
    </w:p>
    <w:p w:rsidR="00490029" w:rsidRPr="00260168" w:rsidRDefault="00490029" w:rsidP="00490029">
      <w:pPr>
        <w:widowControl w:val="0"/>
        <w:autoSpaceDE w:val="0"/>
        <w:autoSpaceDN w:val="0"/>
        <w:adjustRightInd w:val="0"/>
        <w:spacing w:after="0" w:line="240" w:lineRule="auto"/>
        <w:jc w:val="both"/>
        <w:rPr>
          <w:rFonts w:cs="Calibri"/>
          <w:bCs/>
          <w:sz w:val="20"/>
          <w:szCs w:val="20"/>
        </w:rPr>
      </w:pPr>
    </w:p>
    <w:p w:rsidR="00490029" w:rsidRPr="00260168" w:rsidRDefault="00490029" w:rsidP="00490029">
      <w:pPr>
        <w:widowControl w:val="0"/>
        <w:autoSpaceDE w:val="0"/>
        <w:autoSpaceDN w:val="0"/>
        <w:adjustRightInd w:val="0"/>
        <w:spacing w:after="0" w:line="240" w:lineRule="auto"/>
        <w:jc w:val="both"/>
        <w:rPr>
          <w:rFonts w:cs="Calibri"/>
          <w:bCs/>
          <w:sz w:val="20"/>
          <w:szCs w:val="20"/>
        </w:rPr>
      </w:pPr>
      <w:r w:rsidRPr="00260168">
        <w:rPr>
          <w:rFonts w:cs="Calibri"/>
          <w:bCs/>
          <w:sz w:val="20"/>
          <w:szCs w:val="20"/>
        </w:rPr>
        <w:t xml:space="preserve">Not only will we achieve an academic environment but also a business environment where you are expected to show up on time, be prepared and ready to contribute.  </w:t>
      </w:r>
    </w:p>
    <w:p w:rsidR="00490029" w:rsidRPr="00260168" w:rsidRDefault="00490029" w:rsidP="00490029">
      <w:pPr>
        <w:widowControl w:val="0"/>
        <w:autoSpaceDE w:val="0"/>
        <w:autoSpaceDN w:val="0"/>
        <w:adjustRightInd w:val="0"/>
        <w:spacing w:after="0" w:line="240" w:lineRule="auto"/>
        <w:jc w:val="both"/>
        <w:rPr>
          <w:rFonts w:cs="Calibri"/>
          <w:bCs/>
          <w:sz w:val="20"/>
          <w:szCs w:val="20"/>
        </w:rPr>
      </w:pPr>
    </w:p>
    <w:p w:rsidR="00490029" w:rsidRPr="00260168" w:rsidRDefault="00490029" w:rsidP="00490029">
      <w:pPr>
        <w:widowControl w:val="0"/>
        <w:autoSpaceDE w:val="0"/>
        <w:autoSpaceDN w:val="0"/>
        <w:adjustRightInd w:val="0"/>
        <w:spacing w:after="0" w:line="240" w:lineRule="auto"/>
        <w:jc w:val="both"/>
        <w:rPr>
          <w:rFonts w:cs="Calibri"/>
          <w:bCs/>
          <w:sz w:val="20"/>
          <w:szCs w:val="20"/>
        </w:rPr>
      </w:pPr>
      <w:r w:rsidRPr="00260168">
        <w:rPr>
          <w:rFonts w:cs="Calibri"/>
          <w:bCs/>
          <w:sz w:val="20"/>
          <w:szCs w:val="20"/>
        </w:rPr>
        <w:t xml:space="preserve">The roll will be taken at the beginning of each class. Any student who is not present when the roll is called will be counted as late. Attendance is maintained in Canvas. </w:t>
      </w:r>
    </w:p>
    <w:p w:rsidR="00490029" w:rsidRPr="00260168" w:rsidRDefault="00490029" w:rsidP="00490029">
      <w:pPr>
        <w:widowControl w:val="0"/>
        <w:autoSpaceDE w:val="0"/>
        <w:autoSpaceDN w:val="0"/>
        <w:adjustRightInd w:val="0"/>
        <w:spacing w:after="0" w:line="240" w:lineRule="auto"/>
        <w:jc w:val="both"/>
        <w:rPr>
          <w:rFonts w:cs="Calibri"/>
          <w:bCs/>
          <w:sz w:val="20"/>
          <w:szCs w:val="20"/>
        </w:rPr>
      </w:pPr>
    </w:p>
    <w:p w:rsidR="00490029" w:rsidRPr="00260168" w:rsidRDefault="00490029" w:rsidP="00490029">
      <w:pPr>
        <w:widowControl w:val="0"/>
        <w:autoSpaceDE w:val="0"/>
        <w:autoSpaceDN w:val="0"/>
        <w:adjustRightInd w:val="0"/>
        <w:spacing w:after="0" w:line="240" w:lineRule="auto"/>
        <w:jc w:val="both"/>
        <w:rPr>
          <w:rFonts w:cs="Calibri"/>
          <w:sz w:val="20"/>
          <w:szCs w:val="20"/>
        </w:rPr>
      </w:pPr>
      <w:r w:rsidRPr="00260168">
        <w:rPr>
          <w:rFonts w:cs="Calibri"/>
          <w:bCs/>
          <w:sz w:val="20"/>
          <w:szCs w:val="20"/>
        </w:rPr>
        <w:t xml:space="preserve">In previous semesters, excessive </w:t>
      </w:r>
      <w:proofErr w:type="spellStart"/>
      <w:r w:rsidRPr="00260168">
        <w:rPr>
          <w:rFonts w:cs="Calibri"/>
          <w:bCs/>
          <w:sz w:val="20"/>
          <w:szCs w:val="20"/>
        </w:rPr>
        <w:t>tardies</w:t>
      </w:r>
      <w:proofErr w:type="spellEnd"/>
      <w:r w:rsidRPr="00260168">
        <w:rPr>
          <w:rFonts w:cs="Calibri"/>
          <w:bCs/>
          <w:sz w:val="20"/>
          <w:szCs w:val="20"/>
        </w:rPr>
        <w:t xml:space="preserve"> have caused significant classroom disruptions. If you leave class before it is over without a good reason, you will be considered to be absent.  Delgado takes proper class attendance seriously.  It is understood that there may be occasions when an absence and/or tardy is necessary and unavoidable. But students should take this attendance policy seriously. </w:t>
      </w:r>
    </w:p>
    <w:p w:rsidR="00490029" w:rsidRPr="00260168" w:rsidRDefault="00490029" w:rsidP="00490029">
      <w:pPr>
        <w:widowControl w:val="0"/>
        <w:autoSpaceDE w:val="0"/>
        <w:autoSpaceDN w:val="0"/>
        <w:adjustRightInd w:val="0"/>
        <w:spacing w:after="0" w:line="240" w:lineRule="auto"/>
        <w:jc w:val="both"/>
        <w:rPr>
          <w:rFonts w:cs="Calibri"/>
          <w:bCs/>
          <w:sz w:val="20"/>
          <w:szCs w:val="20"/>
        </w:rPr>
      </w:pPr>
    </w:p>
    <w:p w:rsidR="00490029" w:rsidRPr="00260168" w:rsidRDefault="00490029" w:rsidP="00490029">
      <w:pPr>
        <w:widowControl w:val="0"/>
        <w:autoSpaceDE w:val="0"/>
        <w:autoSpaceDN w:val="0"/>
        <w:adjustRightInd w:val="0"/>
        <w:spacing w:after="0" w:line="240" w:lineRule="auto"/>
        <w:jc w:val="both"/>
        <w:rPr>
          <w:rFonts w:cs="Calibri"/>
          <w:bCs/>
          <w:sz w:val="20"/>
          <w:szCs w:val="20"/>
        </w:rPr>
      </w:pPr>
      <w:r w:rsidRPr="00260168">
        <w:rPr>
          <w:rFonts w:cs="Calibri"/>
          <w:b/>
          <w:bCs/>
          <w:sz w:val="20"/>
          <w:szCs w:val="20"/>
        </w:rPr>
        <w:t xml:space="preserve">Constant late arrivals and leaving class early will affect your participation grade.   </w:t>
      </w:r>
    </w:p>
    <w:p w:rsidR="00490029" w:rsidRPr="00260168" w:rsidRDefault="00490029" w:rsidP="00490029">
      <w:pPr>
        <w:widowControl w:val="0"/>
        <w:autoSpaceDE w:val="0"/>
        <w:autoSpaceDN w:val="0"/>
        <w:adjustRightInd w:val="0"/>
        <w:spacing w:after="0" w:line="240" w:lineRule="auto"/>
        <w:jc w:val="both"/>
        <w:rPr>
          <w:rFonts w:cs="Calibri"/>
          <w:b/>
          <w:bCs/>
          <w:sz w:val="20"/>
          <w:szCs w:val="20"/>
        </w:rPr>
      </w:pPr>
      <w:r w:rsidRPr="00260168">
        <w:rPr>
          <w:rFonts w:cs="Calibri"/>
          <w:b/>
          <w:bCs/>
          <w:sz w:val="20"/>
          <w:szCs w:val="20"/>
        </w:rPr>
        <w:t xml:space="preserve"> </w:t>
      </w:r>
    </w:p>
    <w:p w:rsidR="00490029" w:rsidRPr="00260168" w:rsidRDefault="00490029" w:rsidP="00490029">
      <w:pPr>
        <w:spacing w:after="0"/>
        <w:jc w:val="both"/>
        <w:rPr>
          <w:rFonts w:cs="Calibri"/>
          <w:sz w:val="20"/>
          <w:szCs w:val="20"/>
        </w:rPr>
      </w:pPr>
      <w:r w:rsidRPr="00260168">
        <w:rPr>
          <w:rFonts w:cs="Calibri"/>
          <w:sz w:val="20"/>
          <w:szCs w:val="20"/>
        </w:rPr>
        <w:t>Students will have not attended class by the 14</w:t>
      </w:r>
      <w:r w:rsidRPr="00260168">
        <w:rPr>
          <w:rFonts w:cs="Calibri"/>
          <w:sz w:val="20"/>
          <w:szCs w:val="20"/>
          <w:vertAlign w:val="superscript"/>
        </w:rPr>
        <w:t>th</w:t>
      </w:r>
      <w:r w:rsidRPr="00260168">
        <w:rPr>
          <w:rFonts w:cs="Calibri"/>
          <w:sz w:val="20"/>
          <w:szCs w:val="20"/>
        </w:rPr>
        <w:t xml:space="preserve"> day of the semester will be dropped.  </w:t>
      </w:r>
    </w:p>
    <w:p w:rsidR="00490029" w:rsidRPr="00260168" w:rsidRDefault="00490029" w:rsidP="00490029">
      <w:pPr>
        <w:spacing w:after="0"/>
        <w:jc w:val="both"/>
        <w:rPr>
          <w:rFonts w:cs="Calibri"/>
          <w:sz w:val="20"/>
          <w:szCs w:val="20"/>
        </w:rPr>
      </w:pPr>
    </w:p>
    <w:p w:rsidR="00490029" w:rsidRPr="00260168" w:rsidRDefault="00490029" w:rsidP="00490029">
      <w:pPr>
        <w:spacing w:after="0"/>
        <w:jc w:val="both"/>
        <w:rPr>
          <w:rFonts w:cs="Calibri"/>
          <w:sz w:val="20"/>
          <w:szCs w:val="20"/>
        </w:rPr>
      </w:pPr>
      <w:r w:rsidRPr="00260168">
        <w:rPr>
          <w:rFonts w:cs="Calibri"/>
          <w:sz w:val="20"/>
          <w:szCs w:val="20"/>
        </w:rPr>
        <w:t xml:space="preserve">Please use Canvas or email to contact other students if you miss a class. You will be responsible to get your notes, assignments and handouts from another student.  There are no substitutes for lectures. </w:t>
      </w:r>
    </w:p>
    <w:p w:rsidR="00490029" w:rsidRPr="00260168" w:rsidRDefault="00490029" w:rsidP="00490029">
      <w:pPr>
        <w:spacing w:after="0"/>
        <w:jc w:val="both"/>
        <w:rPr>
          <w:rFonts w:cs="Calibri"/>
          <w:sz w:val="20"/>
          <w:szCs w:val="20"/>
        </w:rPr>
      </w:pPr>
    </w:p>
    <w:p w:rsidR="00490029" w:rsidRPr="00260168" w:rsidRDefault="00490029" w:rsidP="00490029">
      <w:pPr>
        <w:widowControl w:val="0"/>
        <w:autoSpaceDE w:val="0"/>
        <w:autoSpaceDN w:val="0"/>
        <w:adjustRightInd w:val="0"/>
        <w:spacing w:after="0" w:line="240" w:lineRule="auto"/>
        <w:jc w:val="both"/>
        <w:rPr>
          <w:rFonts w:cs="Calibri"/>
          <w:b/>
          <w:bCs/>
          <w:sz w:val="20"/>
          <w:szCs w:val="20"/>
        </w:rPr>
      </w:pPr>
      <w:r w:rsidRPr="00260168">
        <w:rPr>
          <w:rFonts w:cs="Calibri"/>
          <w:b/>
          <w:bCs/>
          <w:sz w:val="20"/>
          <w:szCs w:val="20"/>
          <w:u w:val="single"/>
        </w:rPr>
        <w:br w:type="page"/>
      </w:r>
      <w:r w:rsidRPr="00260168">
        <w:rPr>
          <w:rFonts w:cs="Calibri"/>
          <w:b/>
          <w:bCs/>
          <w:sz w:val="20"/>
          <w:szCs w:val="20"/>
          <w:u w:val="single"/>
        </w:rPr>
        <w:lastRenderedPageBreak/>
        <w:t>DISRUPTIVE BEHAVIOR</w:t>
      </w:r>
    </w:p>
    <w:p w:rsidR="00490029" w:rsidRPr="00260168" w:rsidRDefault="00490029" w:rsidP="00490029">
      <w:pPr>
        <w:widowControl w:val="0"/>
        <w:autoSpaceDE w:val="0"/>
        <w:autoSpaceDN w:val="0"/>
        <w:adjustRightInd w:val="0"/>
        <w:spacing w:after="0" w:line="240" w:lineRule="auto"/>
        <w:jc w:val="both"/>
        <w:rPr>
          <w:rFonts w:cs="Calibri"/>
          <w:sz w:val="20"/>
          <w:szCs w:val="20"/>
        </w:rPr>
      </w:pPr>
      <w:r w:rsidRPr="00260168">
        <w:rPr>
          <w:rFonts w:cs="Calibri"/>
          <w:sz w:val="20"/>
          <w:szCs w:val="20"/>
        </w:rPr>
        <w:t>Disruptive behavior will not be tolerated. Delgado considers the following to be non-extreme classroom disruptions. I define what is disruptive but here are the general guidelines from Delgado’s Student Judicial Code.</w:t>
      </w:r>
    </w:p>
    <w:p w:rsidR="00490029" w:rsidRPr="00260168" w:rsidRDefault="00490029" w:rsidP="00490029">
      <w:pPr>
        <w:widowControl w:val="0"/>
        <w:autoSpaceDE w:val="0"/>
        <w:autoSpaceDN w:val="0"/>
        <w:adjustRightInd w:val="0"/>
        <w:spacing w:after="0" w:line="240" w:lineRule="auto"/>
        <w:jc w:val="both"/>
        <w:rPr>
          <w:rFonts w:cs="Calibri"/>
          <w:sz w:val="20"/>
          <w:szCs w:val="20"/>
        </w:rPr>
      </w:pPr>
    </w:p>
    <w:p w:rsidR="00490029" w:rsidRPr="00260168" w:rsidRDefault="00490029" w:rsidP="00490029">
      <w:pPr>
        <w:widowControl w:val="0"/>
        <w:numPr>
          <w:ilvl w:val="0"/>
          <w:numId w:val="13"/>
        </w:numPr>
        <w:autoSpaceDE w:val="0"/>
        <w:autoSpaceDN w:val="0"/>
        <w:adjustRightInd w:val="0"/>
        <w:spacing w:after="0" w:line="240" w:lineRule="auto"/>
        <w:jc w:val="both"/>
        <w:rPr>
          <w:rFonts w:cs="Calibri"/>
          <w:sz w:val="20"/>
          <w:szCs w:val="20"/>
        </w:rPr>
      </w:pPr>
      <w:r w:rsidRPr="00260168">
        <w:rPr>
          <w:rFonts w:cs="Calibri"/>
          <w:b/>
          <w:bCs/>
          <w:sz w:val="20"/>
          <w:szCs w:val="20"/>
        </w:rPr>
        <w:t>Leaving and entering class without permission including leaving class while in session and reporting to class late.</w:t>
      </w:r>
    </w:p>
    <w:p w:rsidR="00490029" w:rsidRPr="00260168" w:rsidRDefault="00490029" w:rsidP="00490029">
      <w:pPr>
        <w:widowControl w:val="0"/>
        <w:numPr>
          <w:ilvl w:val="0"/>
          <w:numId w:val="13"/>
        </w:numPr>
        <w:autoSpaceDE w:val="0"/>
        <w:autoSpaceDN w:val="0"/>
        <w:adjustRightInd w:val="0"/>
        <w:spacing w:after="0" w:line="240" w:lineRule="auto"/>
        <w:jc w:val="both"/>
        <w:rPr>
          <w:rFonts w:cs="Calibri"/>
          <w:sz w:val="20"/>
          <w:szCs w:val="20"/>
        </w:rPr>
      </w:pPr>
      <w:r w:rsidRPr="00260168">
        <w:rPr>
          <w:rFonts w:cs="Calibri"/>
          <w:b/>
          <w:bCs/>
          <w:sz w:val="20"/>
          <w:szCs w:val="20"/>
        </w:rPr>
        <w:t>Answering cell phones or allowing electronic devices to make noise</w:t>
      </w:r>
    </w:p>
    <w:p w:rsidR="00490029" w:rsidRPr="00260168" w:rsidRDefault="00490029" w:rsidP="00490029">
      <w:pPr>
        <w:widowControl w:val="0"/>
        <w:numPr>
          <w:ilvl w:val="0"/>
          <w:numId w:val="13"/>
        </w:numPr>
        <w:autoSpaceDE w:val="0"/>
        <w:autoSpaceDN w:val="0"/>
        <w:adjustRightInd w:val="0"/>
        <w:spacing w:after="0" w:line="240" w:lineRule="auto"/>
        <w:jc w:val="both"/>
        <w:rPr>
          <w:rFonts w:cs="Calibri"/>
          <w:sz w:val="20"/>
          <w:szCs w:val="20"/>
        </w:rPr>
      </w:pPr>
      <w:r w:rsidRPr="00260168">
        <w:rPr>
          <w:rFonts w:cs="Calibri"/>
          <w:b/>
          <w:bCs/>
          <w:sz w:val="20"/>
          <w:szCs w:val="20"/>
        </w:rPr>
        <w:t>Borrowing text books or other class materials while class is in session.</w:t>
      </w:r>
    </w:p>
    <w:p w:rsidR="00490029" w:rsidRPr="00260168" w:rsidRDefault="00490029" w:rsidP="00490029">
      <w:pPr>
        <w:widowControl w:val="0"/>
        <w:numPr>
          <w:ilvl w:val="0"/>
          <w:numId w:val="13"/>
        </w:numPr>
        <w:autoSpaceDE w:val="0"/>
        <w:autoSpaceDN w:val="0"/>
        <w:adjustRightInd w:val="0"/>
        <w:spacing w:after="0" w:line="240" w:lineRule="auto"/>
        <w:jc w:val="both"/>
        <w:rPr>
          <w:rFonts w:cs="Calibri"/>
          <w:sz w:val="20"/>
          <w:szCs w:val="20"/>
        </w:rPr>
      </w:pPr>
      <w:r w:rsidRPr="00260168">
        <w:rPr>
          <w:rFonts w:cs="Calibri"/>
          <w:b/>
          <w:bCs/>
          <w:sz w:val="20"/>
          <w:szCs w:val="20"/>
        </w:rPr>
        <w:t>Overt inattentiveness</w:t>
      </w:r>
    </w:p>
    <w:p w:rsidR="00490029" w:rsidRPr="00260168" w:rsidRDefault="00490029" w:rsidP="00490029">
      <w:pPr>
        <w:widowControl w:val="0"/>
        <w:numPr>
          <w:ilvl w:val="0"/>
          <w:numId w:val="13"/>
        </w:numPr>
        <w:autoSpaceDE w:val="0"/>
        <w:autoSpaceDN w:val="0"/>
        <w:adjustRightInd w:val="0"/>
        <w:spacing w:after="0" w:line="240" w:lineRule="auto"/>
        <w:jc w:val="both"/>
        <w:rPr>
          <w:rFonts w:cs="Calibri"/>
          <w:sz w:val="20"/>
          <w:szCs w:val="20"/>
        </w:rPr>
      </w:pPr>
      <w:r w:rsidRPr="00260168">
        <w:rPr>
          <w:rFonts w:cs="Calibri"/>
          <w:b/>
          <w:bCs/>
          <w:sz w:val="20"/>
          <w:szCs w:val="20"/>
        </w:rPr>
        <w:t>Interrupting lectures and talking without being called upon</w:t>
      </w:r>
    </w:p>
    <w:p w:rsidR="00490029" w:rsidRPr="00260168" w:rsidRDefault="00490029" w:rsidP="00490029">
      <w:pPr>
        <w:widowControl w:val="0"/>
        <w:numPr>
          <w:ilvl w:val="0"/>
          <w:numId w:val="13"/>
        </w:numPr>
        <w:autoSpaceDE w:val="0"/>
        <w:autoSpaceDN w:val="0"/>
        <w:adjustRightInd w:val="0"/>
        <w:spacing w:after="0" w:line="240" w:lineRule="auto"/>
        <w:jc w:val="both"/>
        <w:rPr>
          <w:rFonts w:cs="Calibri"/>
          <w:sz w:val="20"/>
          <w:szCs w:val="20"/>
        </w:rPr>
      </w:pPr>
      <w:r w:rsidRPr="00260168">
        <w:rPr>
          <w:rFonts w:cs="Calibri"/>
          <w:b/>
          <w:bCs/>
          <w:sz w:val="20"/>
          <w:szCs w:val="20"/>
        </w:rPr>
        <w:t>Being loud or distracting</w:t>
      </w:r>
    </w:p>
    <w:p w:rsidR="00490029" w:rsidRPr="00260168" w:rsidRDefault="00490029" w:rsidP="00490029">
      <w:pPr>
        <w:widowControl w:val="0"/>
        <w:autoSpaceDE w:val="0"/>
        <w:autoSpaceDN w:val="0"/>
        <w:adjustRightInd w:val="0"/>
        <w:spacing w:after="0" w:line="240" w:lineRule="auto"/>
        <w:ind w:left="360"/>
        <w:jc w:val="both"/>
        <w:rPr>
          <w:rFonts w:cs="Calibri"/>
          <w:sz w:val="20"/>
          <w:szCs w:val="20"/>
        </w:rPr>
      </w:pPr>
    </w:p>
    <w:p w:rsidR="00490029" w:rsidRPr="00260168" w:rsidRDefault="00490029" w:rsidP="00490029">
      <w:pPr>
        <w:widowControl w:val="0"/>
        <w:autoSpaceDE w:val="0"/>
        <w:autoSpaceDN w:val="0"/>
        <w:adjustRightInd w:val="0"/>
        <w:spacing w:after="0" w:line="240" w:lineRule="auto"/>
        <w:jc w:val="both"/>
        <w:rPr>
          <w:rFonts w:cs="Calibri"/>
          <w:bCs/>
          <w:sz w:val="20"/>
          <w:szCs w:val="20"/>
        </w:rPr>
      </w:pPr>
      <w:r w:rsidRPr="00260168">
        <w:rPr>
          <w:rFonts w:cs="Calibri"/>
          <w:bCs/>
          <w:sz w:val="20"/>
          <w:szCs w:val="20"/>
        </w:rPr>
        <w:t xml:space="preserve">The professor will issue a verbal warning and if the student does not respond satisfactorily, they may be asked to leave the class.  If a student is asked to leave the class, the student will receive written notice with a copy to the Director of Student Affairs. </w:t>
      </w:r>
      <w:r w:rsidRPr="00260168">
        <w:rPr>
          <w:rFonts w:cs="Calibri"/>
          <w:sz w:val="20"/>
          <w:szCs w:val="20"/>
        </w:rPr>
        <w:t xml:space="preserve">Further, they cannot return to class at all until they have met with me.  </w:t>
      </w:r>
    </w:p>
    <w:p w:rsidR="00490029" w:rsidRPr="00260168" w:rsidRDefault="00490029" w:rsidP="00490029">
      <w:pPr>
        <w:widowControl w:val="0"/>
        <w:autoSpaceDE w:val="0"/>
        <w:autoSpaceDN w:val="0"/>
        <w:adjustRightInd w:val="0"/>
        <w:spacing w:after="0" w:line="240" w:lineRule="auto"/>
        <w:jc w:val="both"/>
        <w:rPr>
          <w:rFonts w:cs="Calibri"/>
          <w:sz w:val="20"/>
          <w:szCs w:val="20"/>
        </w:rPr>
      </w:pPr>
    </w:p>
    <w:p w:rsidR="00490029" w:rsidRPr="00260168" w:rsidRDefault="00490029" w:rsidP="00490029">
      <w:pPr>
        <w:spacing w:after="0"/>
        <w:jc w:val="both"/>
        <w:rPr>
          <w:rFonts w:cs="Calibri"/>
          <w:sz w:val="20"/>
          <w:szCs w:val="20"/>
          <w:u w:val="single"/>
        </w:rPr>
      </w:pPr>
      <w:r w:rsidRPr="00260168">
        <w:rPr>
          <w:rFonts w:cs="Calibri"/>
          <w:b/>
          <w:sz w:val="20"/>
          <w:szCs w:val="20"/>
          <w:u w:val="single"/>
        </w:rPr>
        <w:t>Cell phone usage</w:t>
      </w:r>
    </w:p>
    <w:p w:rsidR="00490029" w:rsidRPr="00260168" w:rsidRDefault="00490029" w:rsidP="00490029">
      <w:pPr>
        <w:spacing w:after="0"/>
        <w:jc w:val="both"/>
        <w:rPr>
          <w:rFonts w:cs="Calibri"/>
          <w:sz w:val="20"/>
          <w:szCs w:val="20"/>
        </w:rPr>
      </w:pPr>
      <w:r w:rsidRPr="00260168">
        <w:rPr>
          <w:rFonts w:cs="Calibri"/>
          <w:sz w:val="20"/>
          <w:szCs w:val="20"/>
        </w:rPr>
        <w:t xml:space="preserve">Absolutely no cell phone usage is allowed during a class session. </w:t>
      </w:r>
      <w:r w:rsidRPr="00260168">
        <w:rPr>
          <w:rFonts w:cs="Calibri"/>
          <w:b/>
          <w:sz w:val="20"/>
          <w:szCs w:val="20"/>
        </w:rPr>
        <w:t xml:space="preserve"> </w:t>
      </w:r>
      <w:r w:rsidRPr="00260168">
        <w:rPr>
          <w:rFonts w:cs="Calibri"/>
          <w:sz w:val="20"/>
          <w:szCs w:val="20"/>
        </w:rPr>
        <w:t xml:space="preserve">Our class time is at a premium.  Therefore, we want to be sure to eliminate distractions and preserve an academic environment at all times.  I have very little patience with cell phones in class. </w:t>
      </w:r>
    </w:p>
    <w:p w:rsidR="00490029" w:rsidRPr="00260168" w:rsidRDefault="00490029" w:rsidP="00490029">
      <w:pPr>
        <w:spacing w:after="0"/>
        <w:jc w:val="both"/>
        <w:rPr>
          <w:rFonts w:cs="Calibri"/>
          <w:sz w:val="20"/>
          <w:szCs w:val="20"/>
        </w:rPr>
      </w:pPr>
    </w:p>
    <w:p w:rsidR="00490029" w:rsidRPr="00260168" w:rsidRDefault="00490029" w:rsidP="00490029">
      <w:pPr>
        <w:spacing w:after="0"/>
        <w:jc w:val="both"/>
        <w:rPr>
          <w:rFonts w:cs="Calibri"/>
          <w:sz w:val="20"/>
          <w:szCs w:val="20"/>
        </w:rPr>
      </w:pPr>
      <w:r w:rsidRPr="00260168">
        <w:rPr>
          <w:rFonts w:cs="Calibri"/>
          <w:b/>
          <w:sz w:val="20"/>
          <w:szCs w:val="20"/>
        </w:rPr>
        <w:t>Course Schedule:</w:t>
      </w:r>
    </w:p>
    <w:p w:rsidR="00490029" w:rsidRPr="00260168" w:rsidRDefault="00490029" w:rsidP="00490029">
      <w:pPr>
        <w:spacing w:after="0"/>
        <w:jc w:val="both"/>
        <w:rPr>
          <w:rFonts w:cs="Calibri"/>
          <w:sz w:val="20"/>
          <w:szCs w:val="20"/>
        </w:rPr>
      </w:pPr>
      <w:r w:rsidRPr="00260168">
        <w:rPr>
          <w:rFonts w:cs="Calibri"/>
          <w:sz w:val="20"/>
          <w:szCs w:val="20"/>
        </w:rPr>
        <w:t xml:space="preserve">The course schedule is an overall guideline of the dates upon which material will be covered.  Although we will adhere closely to this schedule, it is subject to change at the discretion of the instructor.  You should monitor all communication channels to be certain you are aware of any changes especially if you have missed a class.  </w:t>
      </w:r>
    </w:p>
    <w:p w:rsidR="006A347C" w:rsidRPr="00E73A38" w:rsidRDefault="006A347C" w:rsidP="00C11545">
      <w:pPr>
        <w:spacing w:after="0"/>
        <w:jc w:val="both"/>
        <w:rPr>
          <w:sz w:val="20"/>
          <w:szCs w:val="20"/>
        </w:rPr>
      </w:pPr>
    </w:p>
    <w:p w:rsidR="006A347C" w:rsidRPr="00E73A38" w:rsidRDefault="006A347C" w:rsidP="00C11545">
      <w:pPr>
        <w:spacing w:after="0"/>
        <w:jc w:val="both"/>
        <w:rPr>
          <w:sz w:val="20"/>
          <w:szCs w:val="20"/>
        </w:rPr>
      </w:pPr>
    </w:p>
    <w:p w:rsidR="00CF15E6" w:rsidRPr="00E73A38" w:rsidRDefault="00490029" w:rsidP="00C11545">
      <w:pPr>
        <w:widowControl w:val="0"/>
        <w:autoSpaceDE w:val="0"/>
        <w:autoSpaceDN w:val="0"/>
        <w:adjustRightInd w:val="0"/>
        <w:spacing w:after="0" w:line="240" w:lineRule="auto"/>
        <w:jc w:val="both"/>
        <w:rPr>
          <w:sz w:val="20"/>
          <w:szCs w:val="20"/>
        </w:rPr>
      </w:pPr>
      <w:r>
        <w:rPr>
          <w:sz w:val="20"/>
          <w:szCs w:val="20"/>
        </w:rPr>
        <w:br w:type="page"/>
      </w:r>
      <w:r w:rsidRPr="00490029">
        <w:lastRenderedPageBreak/>
        <w:pict>
          <v:shape id="_x0000_i1027" type="#_x0000_t75" style="width:467.7pt;height:566.25pt">
            <v:imagedata r:id="rId23" o:title=""/>
          </v:shape>
        </w:pict>
      </w:r>
      <w:bookmarkStart w:id="0" w:name="_GoBack"/>
      <w:bookmarkEnd w:id="0"/>
    </w:p>
    <w:p w:rsidR="00200E2D" w:rsidRPr="008C081E" w:rsidRDefault="00200E2D" w:rsidP="00200E2D">
      <w:pPr>
        <w:widowControl w:val="0"/>
        <w:autoSpaceDE w:val="0"/>
        <w:autoSpaceDN w:val="0"/>
        <w:adjustRightInd w:val="0"/>
        <w:ind w:right="-1620"/>
        <w:jc w:val="both"/>
        <w:rPr>
          <w:b/>
          <w:bCs/>
          <w:sz w:val="20"/>
          <w:szCs w:val="20"/>
        </w:rPr>
      </w:pPr>
      <w:r w:rsidRPr="00E73A38">
        <w:rPr>
          <w:sz w:val="20"/>
          <w:szCs w:val="20"/>
        </w:rPr>
        <w:br w:type="page"/>
      </w:r>
      <w:r w:rsidRPr="008C081E">
        <w:rPr>
          <w:b/>
          <w:bCs/>
          <w:sz w:val="20"/>
          <w:szCs w:val="20"/>
        </w:rPr>
        <w:lastRenderedPageBreak/>
        <w:t xml:space="preserve">College &amp; Classroom Policies </w:t>
      </w:r>
    </w:p>
    <w:p w:rsidR="00200E2D" w:rsidRPr="008C081E" w:rsidRDefault="00200E2D" w:rsidP="00200E2D">
      <w:pPr>
        <w:jc w:val="both"/>
        <w:rPr>
          <w:sz w:val="20"/>
          <w:szCs w:val="20"/>
        </w:rPr>
      </w:pPr>
      <w:r w:rsidRPr="008C081E">
        <w:rPr>
          <w:b/>
          <w:sz w:val="20"/>
          <w:szCs w:val="20"/>
        </w:rPr>
        <w:t>Incomplete Contracts</w:t>
      </w:r>
      <w:r w:rsidRPr="008C081E">
        <w:rPr>
          <w:sz w:val="20"/>
          <w:szCs w:val="20"/>
        </w:rPr>
        <w:t xml:space="preserve"> (“I contracts”</w:t>
      </w:r>
      <w:proofErr w:type="gramStart"/>
      <w:r w:rsidRPr="008C081E">
        <w:rPr>
          <w:sz w:val="20"/>
          <w:szCs w:val="20"/>
        </w:rPr>
        <w:t>)  -</w:t>
      </w:r>
      <w:proofErr w:type="gramEnd"/>
      <w:r w:rsidRPr="008C081E">
        <w:rPr>
          <w:sz w:val="20"/>
          <w:szCs w:val="20"/>
        </w:rPr>
        <w:t xml:space="preserve"> To be eligible, a student must have completed all the assignments and exams during the semester except the final exam or final project. An incomplete contract can be awarded only in cases where a documented emergency has prevented a student from taking the final exam or turning in the final project. In the contract, the student makes a plan to make up the final exam or final project only. </w:t>
      </w:r>
    </w:p>
    <w:p w:rsidR="00200E2D" w:rsidRPr="008C081E" w:rsidRDefault="00200E2D" w:rsidP="00200E2D">
      <w:pPr>
        <w:jc w:val="both"/>
        <w:rPr>
          <w:sz w:val="20"/>
          <w:szCs w:val="20"/>
        </w:rPr>
      </w:pPr>
      <w:r w:rsidRPr="008C081E">
        <w:rPr>
          <w:b/>
          <w:bCs/>
          <w:sz w:val="20"/>
          <w:szCs w:val="20"/>
        </w:rPr>
        <w:t xml:space="preserve">Application for Graduation: </w:t>
      </w:r>
      <w:r w:rsidRPr="008C081E">
        <w:rPr>
          <w:sz w:val="20"/>
          <w:szCs w:val="20"/>
        </w:rPr>
        <w:t xml:space="preserve">(Certificate, Degree) must apply for graduation by the date given in the college academic calendar. Students should see the Division Counselor </w:t>
      </w:r>
      <w:r w:rsidRPr="008C081E">
        <w:rPr>
          <w:b/>
          <w:bCs/>
          <w:sz w:val="20"/>
          <w:szCs w:val="20"/>
        </w:rPr>
        <w:t xml:space="preserve">at least </w:t>
      </w:r>
      <w:r w:rsidRPr="008C081E">
        <w:rPr>
          <w:sz w:val="20"/>
          <w:szCs w:val="20"/>
        </w:rPr>
        <w:t xml:space="preserve">one semester prior to expected graduation date to verify eligibility. </w:t>
      </w:r>
    </w:p>
    <w:p w:rsidR="00200E2D" w:rsidRPr="008C081E" w:rsidRDefault="00200E2D" w:rsidP="00200E2D">
      <w:pPr>
        <w:jc w:val="both"/>
        <w:rPr>
          <w:sz w:val="20"/>
          <w:szCs w:val="20"/>
        </w:rPr>
      </w:pPr>
      <w:r w:rsidRPr="008C081E">
        <w:rPr>
          <w:b/>
          <w:sz w:val="20"/>
          <w:szCs w:val="20"/>
        </w:rPr>
        <w:t>Academic integrity</w:t>
      </w:r>
      <w:r w:rsidRPr="008C081E">
        <w:rPr>
          <w:sz w:val="20"/>
          <w:szCs w:val="20"/>
        </w:rPr>
        <w:t xml:space="preserve"> is fundamental to the process of learning and evaluating academic performance. Academic dishonesty will not be tolerated; academic plagiarism, tampering with academic records and examinations, falsifying identity, and being an accessory to acts of academic dishonesty. This includes downloading work from the internet and turning in as original work.</w:t>
      </w:r>
    </w:p>
    <w:p w:rsidR="00200E2D" w:rsidRPr="008C081E" w:rsidRDefault="00200E2D" w:rsidP="00200E2D">
      <w:pPr>
        <w:spacing w:before="100" w:beforeAutospacing="1" w:after="100" w:afterAutospacing="1"/>
        <w:jc w:val="both"/>
        <w:rPr>
          <w:rFonts w:cs="Arial"/>
          <w:sz w:val="20"/>
          <w:szCs w:val="20"/>
        </w:rPr>
      </w:pPr>
      <w:proofErr w:type="gramStart"/>
      <w:r w:rsidRPr="008C081E">
        <w:rPr>
          <w:rFonts w:cs="Arial"/>
          <w:b/>
          <w:sz w:val="20"/>
          <w:szCs w:val="20"/>
        </w:rPr>
        <w:t>Failing Grades</w:t>
      </w:r>
      <w:r w:rsidRPr="008C081E">
        <w:rPr>
          <w:rFonts w:cs="Arial"/>
          <w:sz w:val="20"/>
          <w:szCs w:val="20"/>
        </w:rPr>
        <w:t>: If a student is in fear of failing the course, it is their responsibility for withdrawing themselves.</w:t>
      </w:r>
      <w:proofErr w:type="gramEnd"/>
      <w:r w:rsidRPr="008C081E">
        <w:rPr>
          <w:rFonts w:cs="Arial"/>
          <w:sz w:val="20"/>
          <w:szCs w:val="20"/>
        </w:rPr>
        <w:t xml:space="preserve"> They should not rely on being withdrawn by the instructor.   If you know that you cannot finish the course, it is </w:t>
      </w:r>
      <w:r w:rsidRPr="008C081E">
        <w:rPr>
          <w:rFonts w:cs="Arial"/>
          <w:b/>
          <w:bCs/>
          <w:sz w:val="20"/>
          <w:szCs w:val="20"/>
        </w:rPr>
        <w:t>your</w:t>
      </w:r>
      <w:r w:rsidRPr="008C081E">
        <w:rPr>
          <w:rFonts w:cs="Arial"/>
          <w:sz w:val="20"/>
          <w:szCs w:val="20"/>
        </w:rPr>
        <w:t xml:space="preserve"> responsibility to withdraw from the course by the official drop date. This will keep you from receiving an “F” for the course.   </w:t>
      </w:r>
    </w:p>
    <w:p w:rsidR="00200E2D" w:rsidRPr="008C081E" w:rsidRDefault="00200E2D" w:rsidP="00200E2D">
      <w:pPr>
        <w:jc w:val="both"/>
        <w:rPr>
          <w:rFonts w:cs="Arial"/>
          <w:b/>
          <w:sz w:val="20"/>
          <w:szCs w:val="20"/>
        </w:rPr>
      </w:pPr>
      <w:r w:rsidRPr="008C081E">
        <w:rPr>
          <w:rFonts w:cs="Arial"/>
          <w:b/>
          <w:sz w:val="20"/>
          <w:szCs w:val="20"/>
          <w:u w:val="single"/>
        </w:rPr>
        <w:t>COLLEGE POLICIES</w:t>
      </w:r>
    </w:p>
    <w:p w:rsidR="00200E2D" w:rsidRPr="008C081E" w:rsidRDefault="00200E2D" w:rsidP="00200E2D">
      <w:pPr>
        <w:pStyle w:val="ListParagraph"/>
        <w:numPr>
          <w:ilvl w:val="0"/>
          <w:numId w:val="12"/>
        </w:numPr>
        <w:jc w:val="both"/>
        <w:rPr>
          <w:rFonts w:cs="Arial"/>
          <w:b/>
          <w:sz w:val="20"/>
          <w:szCs w:val="20"/>
        </w:rPr>
      </w:pPr>
      <w:r w:rsidRPr="008C081E">
        <w:rPr>
          <w:rFonts w:cs="Arial"/>
          <w:b/>
          <w:sz w:val="20"/>
          <w:szCs w:val="20"/>
        </w:rPr>
        <w:t>College Mission Statement</w:t>
      </w:r>
    </w:p>
    <w:p w:rsidR="00200E2D" w:rsidRPr="008C081E" w:rsidRDefault="00200E2D" w:rsidP="00200E2D">
      <w:pPr>
        <w:pStyle w:val="ListParagraph"/>
        <w:jc w:val="both"/>
        <w:rPr>
          <w:rFonts w:cs="Arial"/>
          <w:sz w:val="20"/>
          <w:szCs w:val="20"/>
        </w:rPr>
      </w:pPr>
      <w:r w:rsidRPr="008C081E">
        <w:rPr>
          <w:rFonts w:cs="Arial"/>
          <w:sz w:val="20"/>
          <w:szCs w:val="20"/>
        </w:rPr>
        <w:t>Delgado Community College provides a learning centered environment in which to prepare students from diverse backgrounds to attain their educational, career, and personal goals, to think critically, to demonstrate leadership and to be productive and responsible citizens.</w:t>
      </w:r>
    </w:p>
    <w:p w:rsidR="00200E2D" w:rsidRPr="008C081E" w:rsidRDefault="00200E2D" w:rsidP="00200E2D">
      <w:pPr>
        <w:pStyle w:val="Default"/>
        <w:numPr>
          <w:ilvl w:val="0"/>
          <w:numId w:val="11"/>
        </w:numPr>
        <w:jc w:val="both"/>
        <w:rPr>
          <w:rFonts w:ascii="Calibri" w:hAnsi="Calibri"/>
          <w:b/>
          <w:sz w:val="20"/>
          <w:szCs w:val="20"/>
        </w:rPr>
      </w:pPr>
      <w:r w:rsidRPr="008C081E">
        <w:rPr>
          <w:rFonts w:ascii="Calibri" w:hAnsi="Calibri"/>
          <w:b/>
          <w:bCs/>
          <w:sz w:val="20"/>
          <w:szCs w:val="20"/>
        </w:rPr>
        <w:t xml:space="preserve">Statement of Disability </w:t>
      </w:r>
    </w:p>
    <w:p w:rsidR="00200E2D" w:rsidRPr="008C081E" w:rsidRDefault="00200E2D" w:rsidP="00200E2D">
      <w:pPr>
        <w:pStyle w:val="Default"/>
        <w:numPr>
          <w:ilvl w:val="0"/>
          <w:numId w:val="11"/>
        </w:numPr>
        <w:jc w:val="both"/>
        <w:rPr>
          <w:rFonts w:ascii="Calibri" w:hAnsi="Calibri"/>
          <w:sz w:val="20"/>
          <w:szCs w:val="20"/>
        </w:rPr>
      </w:pPr>
      <w:r w:rsidRPr="008C081E">
        <w:rPr>
          <w:rFonts w:ascii="Calibri" w:hAnsi="Calibri"/>
          <w:sz w:val="20"/>
          <w:szCs w:val="20"/>
        </w:rPr>
        <w:t xml:space="preserve">It is the general policy of Delgado Community College to assure equal opportunity for all qualified persons. Reasonable accommodations for qualified persons with disabilities will be made provided the students have self-identified with the Office of Disability Services on their campus and have provided required documentation. At the City Park Campus students may see the Coordinator of Disability Service in Building 2, Room 306 at the City Park Campus. Slidell and Covington Campuses students may go to the main office for assistance. Individual instructors will modify the methods, requirements, and procedures of courses and examinations appropriately to accommodate the special needs of students with disabilities, provided the academic integrity of the course or examination is not violated, and the health and welfare of all students are safeguarded </w:t>
      </w:r>
    </w:p>
    <w:p w:rsidR="00200E2D" w:rsidRPr="008C081E" w:rsidRDefault="00200E2D" w:rsidP="00200E2D">
      <w:pPr>
        <w:pStyle w:val="Default"/>
        <w:numPr>
          <w:ilvl w:val="0"/>
          <w:numId w:val="11"/>
        </w:numPr>
        <w:jc w:val="both"/>
        <w:rPr>
          <w:rFonts w:ascii="Calibri" w:hAnsi="Calibri"/>
          <w:sz w:val="20"/>
          <w:szCs w:val="20"/>
        </w:rPr>
      </w:pPr>
      <w:r w:rsidRPr="008C081E">
        <w:rPr>
          <w:rFonts w:ascii="Calibri" w:hAnsi="Calibri"/>
          <w:b/>
          <w:bCs/>
          <w:sz w:val="20"/>
          <w:szCs w:val="20"/>
        </w:rPr>
        <w:t xml:space="preserve">APPLICATION FOR GRADUATION: </w:t>
      </w:r>
      <w:r w:rsidRPr="008C081E">
        <w:rPr>
          <w:rFonts w:ascii="Calibri" w:hAnsi="Calibri"/>
          <w:sz w:val="20"/>
          <w:szCs w:val="20"/>
        </w:rPr>
        <w:t xml:space="preserve">All students (Certificate, Degree) must apply for graduation by the date given in the college academic calendar. Students should see the Division Counselor </w:t>
      </w:r>
      <w:r w:rsidRPr="008C081E">
        <w:rPr>
          <w:rFonts w:ascii="Calibri" w:hAnsi="Calibri"/>
          <w:b/>
          <w:bCs/>
          <w:sz w:val="20"/>
          <w:szCs w:val="20"/>
        </w:rPr>
        <w:t xml:space="preserve">at least </w:t>
      </w:r>
      <w:r w:rsidRPr="008C081E">
        <w:rPr>
          <w:rFonts w:ascii="Calibri" w:hAnsi="Calibri"/>
          <w:sz w:val="20"/>
          <w:szCs w:val="20"/>
        </w:rPr>
        <w:t xml:space="preserve">one semester prior to expected graduation date to verify eligibility. </w:t>
      </w:r>
    </w:p>
    <w:p w:rsidR="00200E2D" w:rsidRPr="008C081E" w:rsidRDefault="00200E2D" w:rsidP="00200E2D">
      <w:pPr>
        <w:pStyle w:val="Default"/>
        <w:numPr>
          <w:ilvl w:val="0"/>
          <w:numId w:val="11"/>
        </w:numPr>
        <w:jc w:val="both"/>
        <w:rPr>
          <w:rFonts w:ascii="Calibri" w:hAnsi="Calibri"/>
          <w:sz w:val="20"/>
          <w:szCs w:val="20"/>
        </w:rPr>
      </w:pPr>
      <w:r w:rsidRPr="008C081E">
        <w:rPr>
          <w:rFonts w:ascii="Calibri" w:hAnsi="Calibri"/>
          <w:b/>
          <w:bCs/>
          <w:sz w:val="20"/>
          <w:szCs w:val="20"/>
        </w:rPr>
        <w:t xml:space="preserve">Equal Opportunity: </w:t>
      </w:r>
    </w:p>
    <w:p w:rsidR="00200E2D" w:rsidRPr="008C081E" w:rsidRDefault="00200E2D" w:rsidP="00200E2D">
      <w:pPr>
        <w:spacing w:after="0"/>
        <w:ind w:left="720"/>
        <w:jc w:val="both"/>
        <w:rPr>
          <w:rFonts w:cs="Arial"/>
          <w:sz w:val="20"/>
          <w:szCs w:val="20"/>
        </w:rPr>
      </w:pPr>
      <w:r w:rsidRPr="008C081E">
        <w:rPr>
          <w:rFonts w:cs="Arial"/>
          <w:sz w:val="20"/>
          <w:szCs w:val="20"/>
        </w:rPr>
        <w:t>Delgado Community College assures equal opportunity for all qualified persons without regard to race, religion, sex, national origin, age, disability, marital status, or veteran’s status in the admission to, participation in, or employment in the programs and activities of the college.</w:t>
      </w:r>
    </w:p>
    <w:p w:rsidR="00200E2D" w:rsidRPr="008C081E" w:rsidRDefault="00200E2D" w:rsidP="00200E2D">
      <w:pPr>
        <w:pStyle w:val="ListParagraph"/>
        <w:numPr>
          <w:ilvl w:val="0"/>
          <w:numId w:val="11"/>
        </w:numPr>
        <w:jc w:val="both"/>
        <w:rPr>
          <w:rFonts w:cs="Arial"/>
          <w:sz w:val="20"/>
          <w:szCs w:val="20"/>
        </w:rPr>
      </w:pPr>
      <w:r w:rsidRPr="008C081E">
        <w:rPr>
          <w:rFonts w:cs="Arial"/>
          <w:b/>
          <w:sz w:val="20"/>
          <w:szCs w:val="20"/>
        </w:rPr>
        <w:t>Academic integrity</w:t>
      </w:r>
      <w:r w:rsidRPr="008C081E">
        <w:rPr>
          <w:rFonts w:cs="Arial"/>
          <w:sz w:val="20"/>
          <w:szCs w:val="20"/>
        </w:rPr>
        <w:t xml:space="preserve"> is fundamental to the process of learning and evaluating academic performance. Academic dishonesty will not be tolerated; academic plagiarism, tampering with academic records and examinations, falsifying identity, and being an accessory to acts of academic dishonesty. This includes downloading work from the internet and turning in as original work.</w:t>
      </w:r>
    </w:p>
    <w:p w:rsidR="00200E2D" w:rsidRPr="008C081E" w:rsidRDefault="00200E2D" w:rsidP="00200E2D">
      <w:pPr>
        <w:pStyle w:val="ListParagraph"/>
        <w:numPr>
          <w:ilvl w:val="0"/>
          <w:numId w:val="11"/>
        </w:numPr>
        <w:jc w:val="both"/>
        <w:rPr>
          <w:rFonts w:cs="Arial"/>
          <w:b/>
          <w:sz w:val="20"/>
          <w:szCs w:val="20"/>
        </w:rPr>
      </w:pPr>
      <w:r w:rsidRPr="008C081E">
        <w:rPr>
          <w:rFonts w:cs="Arial"/>
          <w:b/>
          <w:sz w:val="20"/>
          <w:szCs w:val="20"/>
        </w:rPr>
        <w:t>Student Fee Statement</w:t>
      </w:r>
    </w:p>
    <w:p w:rsidR="00200E2D" w:rsidRPr="008C081E" w:rsidRDefault="00200E2D" w:rsidP="00200E2D">
      <w:pPr>
        <w:pStyle w:val="ListParagraph"/>
        <w:jc w:val="both"/>
        <w:rPr>
          <w:rFonts w:cs="Arial"/>
          <w:sz w:val="20"/>
          <w:szCs w:val="20"/>
        </w:rPr>
      </w:pPr>
      <w:r w:rsidRPr="008C081E">
        <w:rPr>
          <w:rFonts w:cs="Arial"/>
          <w:sz w:val="20"/>
          <w:szCs w:val="20"/>
        </w:rPr>
        <w:t xml:space="preserve">In addition to tuition, students will be required to pay some specific fees. To better understand what specific fees apply, you should review the current college catalog (on-line) – section Financial Information. Students who elect to pay all remaining or outstanding tuition and fees on a payment plan are responsible for paying the remaining fees on the dates specified. Failure to pay by the specified date will result in the </w:t>
      </w:r>
      <w:r w:rsidRPr="008C081E">
        <w:rPr>
          <w:rFonts w:cs="Arial"/>
          <w:sz w:val="20"/>
          <w:szCs w:val="20"/>
        </w:rPr>
        <w:lastRenderedPageBreak/>
        <w:t>student being withdrawn from all classes, not receiving a final grade, or not being eligible to enroll at Delgado Community College at any future date, until all fees are paid.</w:t>
      </w:r>
    </w:p>
    <w:p w:rsidR="00200E2D" w:rsidRPr="008C081E" w:rsidRDefault="00200E2D" w:rsidP="00200E2D">
      <w:pPr>
        <w:spacing w:after="0"/>
        <w:jc w:val="both"/>
        <w:rPr>
          <w:rFonts w:cs="Arial"/>
          <w:b/>
          <w:sz w:val="20"/>
          <w:szCs w:val="20"/>
        </w:rPr>
      </w:pPr>
      <w:r w:rsidRPr="008C081E">
        <w:rPr>
          <w:rFonts w:cs="Arial"/>
          <w:b/>
          <w:sz w:val="20"/>
          <w:szCs w:val="20"/>
        </w:rPr>
        <w:t>Syllabus Disclaimer</w:t>
      </w:r>
    </w:p>
    <w:p w:rsidR="00200E2D" w:rsidRPr="008C081E" w:rsidRDefault="00200E2D" w:rsidP="00200E2D">
      <w:pPr>
        <w:spacing w:after="0"/>
        <w:jc w:val="both"/>
        <w:rPr>
          <w:rFonts w:cs="Arial"/>
          <w:sz w:val="20"/>
          <w:szCs w:val="20"/>
        </w:rPr>
      </w:pPr>
      <w:r w:rsidRPr="008C081E">
        <w:rPr>
          <w:rFonts w:cs="Arial"/>
          <w:sz w:val="20"/>
          <w:szCs w:val="20"/>
        </w:rPr>
        <w:t>This syllabus is subject to change at the discretion of the instructor. Changes will be posted as an addendum to the syllabus. The course goals, objectives and student competencies do not change.</w:t>
      </w:r>
    </w:p>
    <w:p w:rsidR="00200E2D" w:rsidRPr="008C081E" w:rsidRDefault="00200E2D" w:rsidP="00200E2D">
      <w:pPr>
        <w:jc w:val="both"/>
        <w:rPr>
          <w:rFonts w:cs="Arial"/>
          <w:b/>
          <w:sz w:val="20"/>
          <w:szCs w:val="20"/>
        </w:rPr>
      </w:pPr>
    </w:p>
    <w:p w:rsidR="00200E2D" w:rsidRPr="008C081E" w:rsidRDefault="00200E2D" w:rsidP="00200E2D">
      <w:pPr>
        <w:spacing w:after="160" w:line="259" w:lineRule="auto"/>
        <w:rPr>
          <w:rFonts w:cs="Arial"/>
          <w:sz w:val="20"/>
          <w:szCs w:val="20"/>
        </w:rPr>
      </w:pPr>
      <w:r w:rsidRPr="008C081E">
        <w:rPr>
          <w:rFonts w:cs="Arial"/>
          <w:b/>
          <w:sz w:val="20"/>
          <w:szCs w:val="20"/>
          <w:u w:val="single"/>
        </w:rPr>
        <w:t>DIVISIONAL CONTACT INFORMATION</w:t>
      </w:r>
    </w:p>
    <w:p w:rsidR="00200E2D" w:rsidRPr="008C081E" w:rsidRDefault="00200E2D" w:rsidP="00200E2D">
      <w:pPr>
        <w:jc w:val="both"/>
        <w:rPr>
          <w:rFonts w:cs="Arial"/>
          <w:color w:val="000000"/>
          <w:sz w:val="20"/>
          <w:szCs w:val="20"/>
        </w:rPr>
      </w:pPr>
      <w:r w:rsidRPr="008C081E">
        <w:rPr>
          <w:rFonts w:cs="Arial"/>
          <w:b/>
          <w:bCs/>
          <w:color w:val="000000"/>
          <w:sz w:val="20"/>
          <w:szCs w:val="20"/>
        </w:rPr>
        <w:t>Business and Technology Division Contact Information</w:t>
      </w:r>
    </w:p>
    <w:tbl>
      <w:tblPr>
        <w:tblW w:w="0" w:type="auto"/>
        <w:tblInd w:w="108" w:type="dxa"/>
        <w:tblCellMar>
          <w:left w:w="0" w:type="dxa"/>
          <w:right w:w="0" w:type="dxa"/>
        </w:tblCellMar>
        <w:tblLook w:val="04A0" w:firstRow="1" w:lastRow="0" w:firstColumn="1" w:lastColumn="0" w:noHBand="0" w:noVBand="1"/>
      </w:tblPr>
      <w:tblGrid>
        <w:gridCol w:w="3136"/>
        <w:gridCol w:w="2617"/>
        <w:gridCol w:w="3479"/>
      </w:tblGrid>
      <w:tr w:rsidR="00200E2D" w:rsidRPr="008C081E" w:rsidTr="001546E2">
        <w:tc>
          <w:tcPr>
            <w:tcW w:w="3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E2D" w:rsidRPr="008C081E" w:rsidRDefault="00200E2D" w:rsidP="001546E2">
            <w:pPr>
              <w:jc w:val="both"/>
              <w:rPr>
                <w:rFonts w:cs="Arial"/>
                <w:sz w:val="20"/>
                <w:szCs w:val="20"/>
              </w:rPr>
            </w:pPr>
          </w:p>
        </w:tc>
        <w:tc>
          <w:tcPr>
            <w:tcW w:w="26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00E2D" w:rsidRPr="008C081E" w:rsidRDefault="00200E2D" w:rsidP="001546E2">
            <w:pPr>
              <w:jc w:val="both"/>
              <w:rPr>
                <w:rFonts w:cs="Arial"/>
                <w:sz w:val="20"/>
                <w:szCs w:val="20"/>
              </w:rPr>
            </w:pPr>
            <w:r w:rsidRPr="008C081E">
              <w:rPr>
                <w:rFonts w:cs="Arial"/>
                <w:sz w:val="20"/>
                <w:szCs w:val="20"/>
              </w:rPr>
              <w:t>City Park</w:t>
            </w:r>
          </w:p>
        </w:tc>
        <w:tc>
          <w:tcPr>
            <w:tcW w:w="34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00E2D" w:rsidRPr="008C081E" w:rsidRDefault="00200E2D" w:rsidP="001546E2">
            <w:pPr>
              <w:jc w:val="both"/>
              <w:rPr>
                <w:rFonts w:cs="Arial"/>
                <w:sz w:val="20"/>
                <w:szCs w:val="20"/>
              </w:rPr>
            </w:pPr>
            <w:r w:rsidRPr="008C081E">
              <w:rPr>
                <w:rFonts w:cs="Arial"/>
                <w:sz w:val="20"/>
                <w:szCs w:val="20"/>
              </w:rPr>
              <w:t>West Bank</w:t>
            </w:r>
          </w:p>
        </w:tc>
      </w:tr>
      <w:tr w:rsidR="00200E2D" w:rsidRPr="008C081E"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0E2D" w:rsidRPr="008C081E" w:rsidRDefault="00200E2D" w:rsidP="001546E2">
            <w:pPr>
              <w:jc w:val="both"/>
              <w:rPr>
                <w:rFonts w:cs="Arial"/>
                <w:sz w:val="20"/>
                <w:szCs w:val="20"/>
              </w:rPr>
            </w:pPr>
            <w:r w:rsidRPr="008C081E">
              <w:rPr>
                <w:rFonts w:cs="Arial"/>
                <w:sz w:val="20"/>
                <w:szCs w:val="20"/>
              </w:rPr>
              <w:t>Location</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200E2D" w:rsidRPr="008C081E" w:rsidRDefault="00200E2D" w:rsidP="001546E2">
            <w:pPr>
              <w:jc w:val="both"/>
              <w:rPr>
                <w:rFonts w:cs="Arial"/>
                <w:sz w:val="20"/>
                <w:szCs w:val="20"/>
              </w:rPr>
            </w:pPr>
            <w:r w:rsidRPr="008C081E">
              <w:rPr>
                <w:rFonts w:cs="Arial"/>
                <w:sz w:val="20"/>
                <w:szCs w:val="20"/>
              </w:rPr>
              <w:t>Building 1 Room 113w</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200E2D" w:rsidRPr="008C081E" w:rsidRDefault="00200E2D" w:rsidP="001546E2">
            <w:pPr>
              <w:jc w:val="both"/>
              <w:rPr>
                <w:rFonts w:cs="Arial"/>
                <w:sz w:val="20"/>
                <w:szCs w:val="20"/>
              </w:rPr>
            </w:pPr>
            <w:r w:rsidRPr="008C081E">
              <w:rPr>
                <w:rFonts w:cs="Arial"/>
                <w:sz w:val="20"/>
                <w:szCs w:val="20"/>
              </w:rPr>
              <w:t>Building 1 Room 110</w:t>
            </w:r>
          </w:p>
        </w:tc>
      </w:tr>
      <w:tr w:rsidR="00200E2D" w:rsidRPr="008C081E"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0E2D" w:rsidRPr="008C081E" w:rsidRDefault="00200E2D" w:rsidP="001546E2">
            <w:pPr>
              <w:jc w:val="both"/>
              <w:rPr>
                <w:rFonts w:cs="Arial"/>
                <w:sz w:val="20"/>
                <w:szCs w:val="20"/>
              </w:rPr>
            </w:pPr>
            <w:r w:rsidRPr="008C081E">
              <w:rPr>
                <w:rFonts w:cs="Arial"/>
                <w:sz w:val="20"/>
                <w:szCs w:val="20"/>
              </w:rPr>
              <w:t>Phone</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200E2D" w:rsidRPr="008C081E" w:rsidRDefault="00200E2D" w:rsidP="001546E2">
            <w:pPr>
              <w:jc w:val="both"/>
              <w:rPr>
                <w:rFonts w:cs="Arial"/>
                <w:sz w:val="20"/>
                <w:szCs w:val="20"/>
              </w:rPr>
            </w:pPr>
            <w:r w:rsidRPr="008C081E">
              <w:rPr>
                <w:rFonts w:cs="Arial"/>
                <w:sz w:val="20"/>
                <w:szCs w:val="20"/>
              </w:rPr>
              <w:t>671-6100</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200E2D" w:rsidRPr="008C081E" w:rsidRDefault="00200E2D" w:rsidP="001546E2">
            <w:pPr>
              <w:jc w:val="both"/>
              <w:rPr>
                <w:rFonts w:cs="Arial"/>
                <w:sz w:val="20"/>
                <w:szCs w:val="20"/>
              </w:rPr>
            </w:pPr>
            <w:r w:rsidRPr="008C081E">
              <w:rPr>
                <w:rFonts w:cs="Arial"/>
                <w:sz w:val="20"/>
                <w:szCs w:val="20"/>
              </w:rPr>
              <w:t>504-762 -3106</w:t>
            </w:r>
          </w:p>
        </w:tc>
      </w:tr>
      <w:tr w:rsidR="00200E2D" w:rsidRPr="008C081E"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0E2D" w:rsidRPr="008C081E" w:rsidRDefault="00200E2D" w:rsidP="001546E2">
            <w:pPr>
              <w:jc w:val="both"/>
              <w:rPr>
                <w:rFonts w:cs="Arial"/>
                <w:sz w:val="20"/>
                <w:szCs w:val="20"/>
              </w:rPr>
            </w:pPr>
            <w:r w:rsidRPr="008C081E">
              <w:rPr>
                <w:rFonts w:cs="Arial"/>
                <w:sz w:val="20"/>
                <w:szCs w:val="20"/>
              </w:rPr>
              <w:t>Dean</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200E2D" w:rsidRPr="008C081E" w:rsidRDefault="00200E2D" w:rsidP="001546E2">
            <w:pPr>
              <w:jc w:val="both"/>
              <w:rPr>
                <w:rFonts w:cs="Arial"/>
                <w:sz w:val="20"/>
                <w:szCs w:val="20"/>
              </w:rPr>
            </w:pPr>
            <w:r w:rsidRPr="008C081E">
              <w:rPr>
                <w:rFonts w:cs="Arial"/>
                <w:sz w:val="20"/>
                <w:szCs w:val="20"/>
              </w:rPr>
              <w:t xml:space="preserve">Warren </w:t>
            </w:r>
            <w:proofErr w:type="spellStart"/>
            <w:r w:rsidRPr="008C081E">
              <w:rPr>
                <w:rFonts w:cs="Arial"/>
                <w:sz w:val="20"/>
                <w:szCs w:val="20"/>
              </w:rPr>
              <w:t>Puneky</w:t>
            </w:r>
            <w:proofErr w:type="spellEnd"/>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200E2D" w:rsidRPr="008C081E" w:rsidRDefault="00C9741C" w:rsidP="001546E2">
            <w:pPr>
              <w:jc w:val="both"/>
              <w:rPr>
                <w:rFonts w:cs="Arial"/>
                <w:sz w:val="20"/>
                <w:szCs w:val="20"/>
              </w:rPr>
            </w:pPr>
            <w:hyperlink r:id="rId24" w:history="1">
              <w:r w:rsidR="00200E2D" w:rsidRPr="008C081E">
                <w:rPr>
                  <w:rStyle w:val="Hyperlink"/>
                  <w:rFonts w:cs="Arial"/>
                  <w:sz w:val="20"/>
                  <w:szCs w:val="20"/>
                </w:rPr>
                <w:t>wpunek@dcc.edu</w:t>
              </w:r>
            </w:hyperlink>
          </w:p>
        </w:tc>
      </w:tr>
      <w:tr w:rsidR="00200E2D" w:rsidRPr="008C081E"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0E2D" w:rsidRPr="008C081E" w:rsidRDefault="00200E2D" w:rsidP="001546E2">
            <w:pPr>
              <w:jc w:val="both"/>
              <w:rPr>
                <w:rFonts w:cs="Arial"/>
                <w:sz w:val="20"/>
                <w:szCs w:val="20"/>
              </w:rPr>
            </w:pPr>
            <w:r w:rsidRPr="008C081E">
              <w:rPr>
                <w:rFonts w:cs="Arial"/>
                <w:sz w:val="20"/>
                <w:szCs w:val="20"/>
              </w:rPr>
              <w:t>Assistant Dean</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200E2D" w:rsidRPr="008C081E" w:rsidRDefault="00200E2D" w:rsidP="001546E2">
            <w:pPr>
              <w:jc w:val="both"/>
              <w:rPr>
                <w:rFonts w:cs="Arial"/>
                <w:sz w:val="20"/>
                <w:szCs w:val="20"/>
              </w:rPr>
            </w:pPr>
            <w:r w:rsidRPr="008C081E">
              <w:rPr>
                <w:rFonts w:cs="Arial"/>
                <w:sz w:val="20"/>
                <w:szCs w:val="20"/>
              </w:rPr>
              <w:t xml:space="preserve">Karen </w:t>
            </w:r>
            <w:proofErr w:type="spellStart"/>
            <w:r w:rsidRPr="008C081E">
              <w:rPr>
                <w:rFonts w:cs="Arial"/>
                <w:sz w:val="20"/>
                <w:szCs w:val="20"/>
              </w:rPr>
              <w:t>Muhsin</w:t>
            </w:r>
            <w:proofErr w:type="spellEnd"/>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200E2D" w:rsidRPr="008C081E" w:rsidRDefault="00C9741C" w:rsidP="001546E2">
            <w:pPr>
              <w:jc w:val="both"/>
              <w:rPr>
                <w:rFonts w:cs="Arial"/>
                <w:sz w:val="20"/>
                <w:szCs w:val="20"/>
              </w:rPr>
            </w:pPr>
            <w:hyperlink r:id="rId25" w:history="1">
              <w:r w:rsidR="00200E2D" w:rsidRPr="008C081E">
                <w:rPr>
                  <w:rStyle w:val="Hyperlink"/>
                  <w:rFonts w:cs="Arial"/>
                  <w:sz w:val="20"/>
                  <w:szCs w:val="20"/>
                </w:rPr>
                <w:t>kmuhsi@dcc.edu</w:t>
              </w:r>
            </w:hyperlink>
          </w:p>
        </w:tc>
      </w:tr>
      <w:tr w:rsidR="00200E2D" w:rsidRPr="008C081E"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0E2D" w:rsidRPr="008C081E" w:rsidRDefault="00200E2D" w:rsidP="001546E2">
            <w:pPr>
              <w:jc w:val="both"/>
              <w:rPr>
                <w:rFonts w:cs="Arial"/>
                <w:sz w:val="20"/>
                <w:szCs w:val="20"/>
              </w:rPr>
            </w:pPr>
            <w:r w:rsidRPr="008C081E">
              <w:rPr>
                <w:rFonts w:cs="Arial"/>
                <w:sz w:val="20"/>
                <w:szCs w:val="20"/>
              </w:rPr>
              <w:t>Academic Advisor</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200E2D" w:rsidRPr="008C081E" w:rsidRDefault="00200E2D" w:rsidP="001546E2">
            <w:pPr>
              <w:jc w:val="both"/>
              <w:rPr>
                <w:rFonts w:cs="Arial"/>
                <w:sz w:val="20"/>
                <w:szCs w:val="20"/>
              </w:rPr>
            </w:pPr>
            <w:r w:rsidRPr="008C081E">
              <w:rPr>
                <w:rFonts w:cs="Arial"/>
                <w:sz w:val="20"/>
                <w:szCs w:val="20"/>
              </w:rPr>
              <w:t>Karla Cortes</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200E2D" w:rsidRPr="008C081E" w:rsidRDefault="00C9741C" w:rsidP="001546E2">
            <w:pPr>
              <w:jc w:val="both"/>
              <w:rPr>
                <w:rFonts w:cs="Arial"/>
                <w:sz w:val="20"/>
                <w:szCs w:val="20"/>
              </w:rPr>
            </w:pPr>
            <w:hyperlink r:id="rId26" w:history="1">
              <w:r w:rsidR="00200E2D" w:rsidRPr="008C081E">
                <w:rPr>
                  <w:rStyle w:val="Hyperlink"/>
                  <w:rFonts w:cs="Arial"/>
                  <w:sz w:val="20"/>
                  <w:szCs w:val="20"/>
                </w:rPr>
                <w:t>kcorte@dcc.edu</w:t>
              </w:r>
            </w:hyperlink>
          </w:p>
        </w:tc>
      </w:tr>
      <w:tr w:rsidR="00200E2D" w:rsidRPr="008C081E"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00E2D" w:rsidRPr="008C081E" w:rsidRDefault="00200E2D" w:rsidP="001546E2">
            <w:pPr>
              <w:jc w:val="both"/>
              <w:rPr>
                <w:rFonts w:cs="Arial"/>
                <w:sz w:val="20"/>
                <w:szCs w:val="20"/>
              </w:rPr>
            </w:pPr>
            <w:r w:rsidRPr="008C081E">
              <w:rPr>
                <w:rFonts w:cs="Arial"/>
                <w:sz w:val="20"/>
                <w:szCs w:val="20"/>
              </w:rPr>
              <w:t>WB Advisor</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200E2D" w:rsidRPr="008C081E" w:rsidRDefault="00200E2D" w:rsidP="001546E2">
            <w:pPr>
              <w:jc w:val="both"/>
              <w:rPr>
                <w:rFonts w:cs="Arial"/>
                <w:sz w:val="20"/>
                <w:szCs w:val="20"/>
              </w:rPr>
            </w:pPr>
            <w:r w:rsidRPr="008C081E">
              <w:rPr>
                <w:rFonts w:cs="Arial"/>
                <w:sz w:val="20"/>
                <w:szCs w:val="20"/>
              </w:rPr>
              <w:t xml:space="preserve">Kimberly  </w:t>
            </w:r>
            <w:proofErr w:type="spellStart"/>
            <w:r w:rsidRPr="008C081E">
              <w:rPr>
                <w:rFonts w:cs="Arial"/>
                <w:sz w:val="20"/>
                <w:szCs w:val="20"/>
              </w:rPr>
              <w:t>Benberry</w:t>
            </w:r>
            <w:proofErr w:type="spellEnd"/>
            <w:r w:rsidRPr="008C081E">
              <w:rPr>
                <w:rFonts w:cs="Arial"/>
                <w:sz w:val="20"/>
                <w:szCs w:val="20"/>
              </w:rPr>
              <w:t>-Jones</w:t>
            </w:r>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200E2D" w:rsidRPr="008C081E" w:rsidRDefault="00200E2D" w:rsidP="001546E2">
            <w:pPr>
              <w:jc w:val="both"/>
              <w:rPr>
                <w:rFonts w:cs="Arial"/>
                <w:sz w:val="20"/>
                <w:szCs w:val="20"/>
              </w:rPr>
            </w:pPr>
            <w:r w:rsidRPr="008C081E">
              <w:rPr>
                <w:rFonts w:cs="Arial"/>
                <w:sz w:val="20"/>
                <w:szCs w:val="20"/>
              </w:rPr>
              <w:t>kbenbe@dcc.edu</w:t>
            </w:r>
          </w:p>
        </w:tc>
      </w:tr>
      <w:tr w:rsidR="00200E2D" w:rsidRPr="008C081E"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00E2D" w:rsidRPr="008C081E" w:rsidRDefault="00200E2D" w:rsidP="001546E2">
            <w:pPr>
              <w:jc w:val="both"/>
              <w:rPr>
                <w:rFonts w:cs="Arial"/>
                <w:sz w:val="20"/>
                <w:szCs w:val="20"/>
              </w:rPr>
            </w:pPr>
            <w:r w:rsidRPr="008C081E">
              <w:rPr>
                <w:rFonts w:cs="Arial"/>
                <w:sz w:val="20"/>
                <w:szCs w:val="20"/>
              </w:rPr>
              <w:t>Business Department Chair</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200E2D" w:rsidRPr="008C081E" w:rsidRDefault="00200E2D" w:rsidP="001546E2">
            <w:pPr>
              <w:jc w:val="both"/>
              <w:rPr>
                <w:rFonts w:cs="Arial"/>
                <w:sz w:val="20"/>
                <w:szCs w:val="20"/>
              </w:rPr>
            </w:pPr>
            <w:r w:rsidRPr="008C081E">
              <w:rPr>
                <w:rFonts w:cs="Arial"/>
                <w:sz w:val="20"/>
                <w:szCs w:val="20"/>
              </w:rPr>
              <w:t>Patrick Conroy</w:t>
            </w:r>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200E2D" w:rsidRPr="008C081E" w:rsidRDefault="00C9741C" w:rsidP="001546E2">
            <w:pPr>
              <w:jc w:val="both"/>
              <w:rPr>
                <w:rFonts w:cs="Arial"/>
                <w:sz w:val="20"/>
                <w:szCs w:val="20"/>
              </w:rPr>
            </w:pPr>
            <w:hyperlink r:id="rId27" w:history="1">
              <w:r w:rsidR="00200E2D" w:rsidRPr="008C081E">
                <w:rPr>
                  <w:rStyle w:val="Hyperlink"/>
                  <w:rFonts w:cs="Arial"/>
                  <w:sz w:val="20"/>
                  <w:szCs w:val="20"/>
                </w:rPr>
                <w:t>pconro@dcc.edu</w:t>
              </w:r>
            </w:hyperlink>
          </w:p>
        </w:tc>
      </w:tr>
      <w:tr w:rsidR="00200E2D" w:rsidRPr="008C081E"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00E2D" w:rsidRPr="008C081E" w:rsidRDefault="00200E2D" w:rsidP="001546E2">
            <w:pPr>
              <w:jc w:val="both"/>
              <w:rPr>
                <w:rFonts w:cs="Arial"/>
                <w:sz w:val="20"/>
                <w:szCs w:val="20"/>
              </w:rPr>
            </w:pPr>
            <w:r w:rsidRPr="008C081E">
              <w:rPr>
                <w:rFonts w:cs="Arial"/>
                <w:sz w:val="20"/>
                <w:szCs w:val="20"/>
              </w:rPr>
              <w:t>WB Business Coordinator</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200E2D" w:rsidRPr="008C081E" w:rsidRDefault="00200E2D" w:rsidP="001546E2">
            <w:pPr>
              <w:jc w:val="both"/>
              <w:rPr>
                <w:rFonts w:cs="Arial"/>
                <w:sz w:val="20"/>
                <w:szCs w:val="20"/>
              </w:rPr>
            </w:pPr>
            <w:r w:rsidRPr="008C081E">
              <w:rPr>
                <w:rFonts w:cs="Arial"/>
                <w:sz w:val="20"/>
                <w:szCs w:val="20"/>
              </w:rPr>
              <w:t>Mark McLean</w:t>
            </w:r>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200E2D" w:rsidRPr="008C081E" w:rsidRDefault="00C9741C" w:rsidP="001546E2">
            <w:pPr>
              <w:jc w:val="both"/>
              <w:rPr>
                <w:rFonts w:cs="Arial"/>
                <w:sz w:val="20"/>
                <w:szCs w:val="20"/>
              </w:rPr>
            </w:pPr>
            <w:hyperlink r:id="rId28" w:history="1">
              <w:r w:rsidR="00200E2D" w:rsidRPr="008C081E">
                <w:rPr>
                  <w:rStyle w:val="Hyperlink"/>
                  <w:rFonts w:cs="Arial"/>
                  <w:sz w:val="20"/>
                  <w:szCs w:val="20"/>
                </w:rPr>
                <w:t>mmclea@dcc.edu</w:t>
              </w:r>
            </w:hyperlink>
          </w:p>
        </w:tc>
      </w:tr>
      <w:tr w:rsidR="00200E2D" w:rsidRPr="008C081E"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00E2D" w:rsidRPr="008C081E" w:rsidRDefault="00200E2D" w:rsidP="001546E2">
            <w:pPr>
              <w:jc w:val="both"/>
              <w:rPr>
                <w:rFonts w:cs="Arial"/>
                <w:sz w:val="20"/>
                <w:szCs w:val="20"/>
              </w:rPr>
            </w:pPr>
            <w:r w:rsidRPr="008C081E">
              <w:rPr>
                <w:rFonts w:cs="Arial"/>
                <w:sz w:val="20"/>
                <w:szCs w:val="20"/>
              </w:rPr>
              <w:t>Slidell Business Coordinator</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200E2D" w:rsidRPr="008C081E" w:rsidRDefault="00200E2D" w:rsidP="001546E2">
            <w:pPr>
              <w:jc w:val="both"/>
              <w:rPr>
                <w:rFonts w:cs="Arial"/>
                <w:sz w:val="20"/>
                <w:szCs w:val="20"/>
              </w:rPr>
            </w:pPr>
            <w:r w:rsidRPr="008C081E">
              <w:rPr>
                <w:rFonts w:cs="Arial"/>
                <w:sz w:val="20"/>
                <w:szCs w:val="20"/>
              </w:rPr>
              <w:t>John Guess</w:t>
            </w:r>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200E2D" w:rsidRPr="008C081E" w:rsidRDefault="00200E2D" w:rsidP="001546E2">
            <w:pPr>
              <w:jc w:val="both"/>
              <w:rPr>
                <w:rFonts w:cs="Arial"/>
                <w:sz w:val="20"/>
                <w:szCs w:val="20"/>
              </w:rPr>
            </w:pPr>
            <w:r w:rsidRPr="008C081E">
              <w:rPr>
                <w:rFonts w:cs="Arial"/>
                <w:sz w:val="20"/>
                <w:szCs w:val="20"/>
              </w:rPr>
              <w:t>jguess@dcc.edu</w:t>
            </w:r>
          </w:p>
        </w:tc>
      </w:tr>
    </w:tbl>
    <w:p w:rsidR="00200E2D" w:rsidRPr="008C081E" w:rsidRDefault="00200E2D" w:rsidP="00200E2D">
      <w:pPr>
        <w:jc w:val="both"/>
        <w:rPr>
          <w:rFonts w:cs="Arial"/>
          <w:color w:val="000000"/>
          <w:sz w:val="20"/>
          <w:szCs w:val="20"/>
        </w:rPr>
      </w:pPr>
      <w:r w:rsidRPr="008C081E">
        <w:rPr>
          <w:rFonts w:cs="Arial"/>
          <w:color w:val="000000"/>
          <w:sz w:val="20"/>
          <w:szCs w:val="20"/>
        </w:rPr>
        <w:t xml:space="preserve">Any course issues should be first addressed with the Faculty member. </w:t>
      </w:r>
    </w:p>
    <w:p w:rsidR="00200E2D" w:rsidRPr="008C081E" w:rsidRDefault="00200E2D" w:rsidP="00200E2D">
      <w:pPr>
        <w:jc w:val="both"/>
        <w:rPr>
          <w:rFonts w:cs="Arial"/>
          <w:b/>
          <w:sz w:val="20"/>
          <w:szCs w:val="20"/>
          <w:u w:val="single"/>
        </w:rPr>
      </w:pPr>
    </w:p>
    <w:p w:rsidR="00200E2D" w:rsidRPr="008C081E" w:rsidRDefault="00200E2D" w:rsidP="00200E2D">
      <w:pPr>
        <w:jc w:val="both"/>
        <w:rPr>
          <w:rFonts w:cs="Arial"/>
          <w:b/>
          <w:sz w:val="20"/>
          <w:szCs w:val="20"/>
          <w:u w:val="single"/>
        </w:rPr>
      </w:pPr>
      <w:r w:rsidRPr="008C081E">
        <w:rPr>
          <w:rFonts w:cs="Arial"/>
          <w:b/>
          <w:sz w:val="20"/>
          <w:szCs w:val="20"/>
          <w:u w:val="single"/>
        </w:rPr>
        <w:t>BUSINESS MAJORS PROGRAM INFORMATION</w:t>
      </w:r>
    </w:p>
    <w:p w:rsidR="00200E2D" w:rsidRPr="008C081E" w:rsidRDefault="00200E2D" w:rsidP="00200E2D">
      <w:pPr>
        <w:pStyle w:val="Default"/>
        <w:jc w:val="both"/>
        <w:rPr>
          <w:rFonts w:ascii="Calibri" w:hAnsi="Calibri"/>
          <w:b/>
          <w:bCs/>
          <w:sz w:val="20"/>
          <w:szCs w:val="20"/>
        </w:rPr>
      </w:pPr>
      <w:bookmarkStart w:id="1" w:name="_Toc219162215"/>
      <w:bookmarkStart w:id="2" w:name="_Toc223915648"/>
      <w:r w:rsidRPr="008C081E">
        <w:rPr>
          <w:rFonts w:ascii="Calibri" w:hAnsi="Calibri"/>
          <w:b/>
          <w:bCs/>
          <w:sz w:val="20"/>
          <w:szCs w:val="20"/>
        </w:rPr>
        <w:t>This is to help you make sure you have the major best suited for your academic and professional goals. If you find you need to change majors, you can do that at any time in the Registrar’s office.</w:t>
      </w:r>
    </w:p>
    <w:p w:rsidR="00200E2D" w:rsidRPr="008C081E" w:rsidRDefault="00200E2D" w:rsidP="00200E2D">
      <w:pPr>
        <w:pStyle w:val="Default"/>
        <w:jc w:val="both"/>
        <w:rPr>
          <w:rFonts w:ascii="Calibri" w:hAnsi="Calibri"/>
          <w:sz w:val="20"/>
          <w:szCs w:val="20"/>
        </w:rPr>
      </w:pPr>
    </w:p>
    <w:p w:rsidR="00200E2D" w:rsidRPr="008C081E" w:rsidRDefault="00200E2D" w:rsidP="00200E2D">
      <w:pPr>
        <w:jc w:val="both"/>
        <w:rPr>
          <w:rFonts w:cs="Arial"/>
          <w:sz w:val="20"/>
          <w:szCs w:val="20"/>
        </w:rPr>
      </w:pPr>
      <w:r w:rsidRPr="008C081E">
        <w:rPr>
          <w:rFonts w:cs="Arial"/>
          <w:b/>
          <w:sz w:val="20"/>
          <w:szCs w:val="20"/>
        </w:rPr>
        <w:t>LA Transfer Degree</w:t>
      </w:r>
      <w:r w:rsidRPr="008C081E">
        <w:rPr>
          <w:rFonts w:cs="Arial"/>
          <w:sz w:val="20"/>
          <w:szCs w:val="20"/>
        </w:rPr>
        <w:t xml:space="preserve"> is a new degree program for students interested in pursuing a Bachelor’s degree at any public state university in Louisiana. At Delgado the students will primarily focus on completing all General Education courses for a Bachelor’s Degree including additional English, Math, Sciences, Humanities, requirements. Students will take a few courses in Business at Delgado including ACCT 205, ECON 201, ECON 202, </w:t>
      </w:r>
      <w:proofErr w:type="gramStart"/>
      <w:r w:rsidRPr="008C081E">
        <w:rPr>
          <w:rFonts w:cs="Arial"/>
          <w:sz w:val="20"/>
          <w:szCs w:val="20"/>
        </w:rPr>
        <w:t>BUSG</w:t>
      </w:r>
      <w:proofErr w:type="gramEnd"/>
      <w:r w:rsidRPr="008C081E">
        <w:rPr>
          <w:rFonts w:cs="Arial"/>
          <w:sz w:val="20"/>
          <w:szCs w:val="20"/>
        </w:rPr>
        <w:t xml:space="preserve"> 224 but will take the vast majority of their business courses after completing their degree at Delgado. Students interested in this program will be advised on the proper course work by an advisor in the Arts &amp; Humanities Division. </w:t>
      </w:r>
    </w:p>
    <w:p w:rsidR="00200E2D" w:rsidRPr="008C081E" w:rsidRDefault="00200E2D" w:rsidP="00200E2D">
      <w:pPr>
        <w:pStyle w:val="Default"/>
        <w:jc w:val="both"/>
        <w:rPr>
          <w:rFonts w:ascii="Calibri" w:hAnsi="Calibri"/>
          <w:sz w:val="20"/>
          <w:szCs w:val="20"/>
        </w:rPr>
      </w:pPr>
      <w:r w:rsidRPr="008C081E">
        <w:rPr>
          <w:rFonts w:ascii="Calibri" w:hAnsi="Calibri"/>
          <w:b/>
          <w:bCs/>
          <w:sz w:val="20"/>
          <w:szCs w:val="20"/>
        </w:rPr>
        <w:t xml:space="preserve">Business Administration (BUAD) </w:t>
      </w:r>
      <w:r w:rsidRPr="008C081E">
        <w:rPr>
          <w:rFonts w:ascii="Calibri" w:hAnsi="Calibri"/>
          <w:sz w:val="20"/>
          <w:szCs w:val="20"/>
        </w:rPr>
        <w:t xml:space="preserve">is designed to transfer and articulation agreements are in place with UNO, Xavier University, Dillard University, Nicholls State and </w:t>
      </w:r>
      <w:proofErr w:type="spellStart"/>
      <w:r w:rsidRPr="008C081E">
        <w:rPr>
          <w:rFonts w:ascii="Calibri" w:hAnsi="Calibri"/>
          <w:sz w:val="20"/>
          <w:szCs w:val="20"/>
        </w:rPr>
        <w:t>Univeristy</w:t>
      </w:r>
      <w:proofErr w:type="spellEnd"/>
      <w:r w:rsidRPr="008C081E">
        <w:rPr>
          <w:rFonts w:ascii="Calibri" w:hAnsi="Calibri"/>
          <w:sz w:val="20"/>
          <w:szCs w:val="20"/>
        </w:rPr>
        <w:t xml:space="preserve"> of Holy Cross. 60 out of 60 credits will transfer to those institutions. At Delgado, they will take a mixture of Business courses and General Education requirement. Once at the other college, they will pick a major or concentration such as Accounting or Marketing or Management. </w:t>
      </w:r>
    </w:p>
    <w:p w:rsidR="00200E2D" w:rsidRPr="008C081E" w:rsidRDefault="00200E2D" w:rsidP="00200E2D">
      <w:pPr>
        <w:pStyle w:val="Default"/>
        <w:jc w:val="both"/>
        <w:rPr>
          <w:rFonts w:ascii="Calibri" w:hAnsi="Calibri"/>
          <w:sz w:val="20"/>
          <w:szCs w:val="20"/>
        </w:rPr>
      </w:pPr>
    </w:p>
    <w:p w:rsidR="00200E2D" w:rsidRPr="008C081E" w:rsidRDefault="00200E2D" w:rsidP="00200E2D">
      <w:pPr>
        <w:pStyle w:val="Default"/>
        <w:jc w:val="both"/>
        <w:rPr>
          <w:rFonts w:ascii="Calibri" w:hAnsi="Calibri"/>
          <w:sz w:val="20"/>
          <w:szCs w:val="20"/>
        </w:rPr>
      </w:pPr>
      <w:r w:rsidRPr="008C081E">
        <w:rPr>
          <w:rFonts w:ascii="Calibri" w:hAnsi="Calibri"/>
          <w:sz w:val="20"/>
          <w:szCs w:val="20"/>
        </w:rPr>
        <w:t xml:space="preserve">Unlike the LA Transfer Degree this program is an accredited Business program with the Association of Collegiate Business Schools and Programs (ACBSP) and has validity as a Business degree on its own and will prepare students for employment in Business whether they pursue a Bachelor’s degree or not. </w:t>
      </w:r>
      <w:r w:rsidRPr="008C081E">
        <w:rPr>
          <w:rFonts w:ascii="Calibri" w:hAnsi="Calibri"/>
          <w:b/>
          <w:bCs/>
          <w:sz w:val="20"/>
          <w:szCs w:val="20"/>
        </w:rPr>
        <w:t xml:space="preserve">Students must be careful to take the </w:t>
      </w:r>
      <w:r w:rsidRPr="008C081E">
        <w:rPr>
          <w:rFonts w:ascii="Calibri" w:hAnsi="Calibri"/>
          <w:b/>
          <w:bCs/>
          <w:sz w:val="20"/>
          <w:szCs w:val="20"/>
        </w:rPr>
        <w:lastRenderedPageBreak/>
        <w:t xml:space="preserve">specific courses listed as part of the Business Administration program and should check with future institution </w:t>
      </w:r>
      <w:proofErr w:type="gramStart"/>
      <w:r w:rsidRPr="008C081E">
        <w:rPr>
          <w:rFonts w:ascii="Calibri" w:hAnsi="Calibri"/>
          <w:b/>
          <w:bCs/>
          <w:sz w:val="20"/>
          <w:szCs w:val="20"/>
        </w:rPr>
        <w:t>concerning</w:t>
      </w:r>
      <w:proofErr w:type="gramEnd"/>
      <w:r w:rsidRPr="008C081E">
        <w:rPr>
          <w:rFonts w:ascii="Calibri" w:hAnsi="Calibri"/>
          <w:b/>
          <w:bCs/>
          <w:sz w:val="20"/>
          <w:szCs w:val="20"/>
        </w:rPr>
        <w:t xml:space="preserve"> electives. </w:t>
      </w:r>
      <w:r w:rsidRPr="008C081E">
        <w:rPr>
          <w:rFonts w:ascii="Calibri" w:hAnsi="Calibri"/>
          <w:sz w:val="20"/>
          <w:szCs w:val="20"/>
        </w:rPr>
        <w:t xml:space="preserve">Students interested in this program can check the Delgado Catalog for necessary course work or speak with an adviser, department chair or site coordinator. </w:t>
      </w:r>
    </w:p>
    <w:p w:rsidR="00200E2D" w:rsidRPr="008C081E" w:rsidRDefault="00200E2D" w:rsidP="00200E2D">
      <w:pPr>
        <w:pStyle w:val="Default"/>
        <w:jc w:val="both"/>
        <w:rPr>
          <w:rFonts w:ascii="Calibri" w:hAnsi="Calibri"/>
          <w:b/>
          <w:bCs/>
          <w:sz w:val="20"/>
          <w:szCs w:val="20"/>
        </w:rPr>
      </w:pPr>
    </w:p>
    <w:p w:rsidR="00200E2D" w:rsidRPr="008C081E" w:rsidRDefault="00200E2D" w:rsidP="00200E2D">
      <w:pPr>
        <w:pStyle w:val="Default"/>
        <w:jc w:val="both"/>
        <w:rPr>
          <w:rFonts w:ascii="Calibri" w:hAnsi="Calibri"/>
          <w:sz w:val="20"/>
          <w:szCs w:val="20"/>
        </w:rPr>
      </w:pPr>
      <w:r w:rsidRPr="008C081E">
        <w:rPr>
          <w:rFonts w:ascii="Calibri" w:hAnsi="Calibri"/>
          <w:b/>
          <w:bCs/>
          <w:sz w:val="20"/>
          <w:szCs w:val="20"/>
        </w:rPr>
        <w:t xml:space="preserve">Accounting (ACCT) </w:t>
      </w:r>
      <w:r w:rsidRPr="008C081E">
        <w:rPr>
          <w:rFonts w:ascii="Calibri" w:hAnsi="Calibri"/>
          <w:sz w:val="20"/>
          <w:szCs w:val="20"/>
        </w:rPr>
        <w:t xml:space="preserve">is designed to prepare students for employment in the field of Accounting. While many of the courses in the program do transfer, the program is not designed for transfer and not all courses can be used towards a Bachelor’s degree. It does not transfer completely. </w:t>
      </w:r>
    </w:p>
    <w:p w:rsidR="00200E2D" w:rsidRPr="008C081E" w:rsidRDefault="00200E2D" w:rsidP="00200E2D">
      <w:pPr>
        <w:pStyle w:val="Default"/>
        <w:jc w:val="both"/>
        <w:rPr>
          <w:rFonts w:ascii="Calibri" w:hAnsi="Calibri"/>
          <w:sz w:val="20"/>
          <w:szCs w:val="20"/>
        </w:rPr>
      </w:pPr>
      <w:r w:rsidRPr="008C081E">
        <w:rPr>
          <w:rFonts w:ascii="Calibri" w:hAnsi="Calibri"/>
          <w:sz w:val="20"/>
          <w:szCs w:val="20"/>
        </w:rPr>
        <w:t xml:space="preserve">Even though not all credits will transfer, a student is either planning on majoring in Accounting or selecting UNO’s Business Administration in Accounting program might want to consider majoring in Accounting at Delgado. It will better prepare them with the necessary skills as well as provide the necessary training for immediate employment in many Accounting fields. Students interested in this program can check the Delgado Catalog for necessary course work or speak with an adviser, department chair or site coordinator. </w:t>
      </w:r>
    </w:p>
    <w:p w:rsidR="00200E2D" w:rsidRPr="008C081E" w:rsidRDefault="00200E2D" w:rsidP="00200E2D">
      <w:pPr>
        <w:pStyle w:val="Default"/>
        <w:jc w:val="both"/>
        <w:rPr>
          <w:rFonts w:ascii="Calibri" w:hAnsi="Calibri"/>
          <w:b/>
          <w:bCs/>
          <w:sz w:val="20"/>
          <w:szCs w:val="20"/>
        </w:rPr>
      </w:pPr>
    </w:p>
    <w:p w:rsidR="00200E2D" w:rsidRPr="008C081E" w:rsidRDefault="00200E2D" w:rsidP="00200E2D">
      <w:pPr>
        <w:pStyle w:val="Default"/>
        <w:jc w:val="both"/>
        <w:rPr>
          <w:rFonts w:ascii="Calibri" w:hAnsi="Calibri"/>
          <w:sz w:val="20"/>
          <w:szCs w:val="20"/>
        </w:rPr>
      </w:pPr>
      <w:r w:rsidRPr="008C081E">
        <w:rPr>
          <w:rFonts w:ascii="Calibri" w:hAnsi="Calibri"/>
          <w:b/>
          <w:bCs/>
          <w:sz w:val="20"/>
          <w:szCs w:val="20"/>
        </w:rPr>
        <w:t xml:space="preserve">Business &amp; Management (BUMG, formerly MANG) </w:t>
      </w:r>
      <w:r w:rsidRPr="008C081E">
        <w:rPr>
          <w:rFonts w:ascii="Calibri" w:hAnsi="Calibri"/>
          <w:sz w:val="20"/>
          <w:szCs w:val="20"/>
        </w:rPr>
        <w:t xml:space="preserve">is designed for students who want a 2-year business degree and enter the workforce in specific career paths. Students will take a core curriculum of Business courses and then select a career concentration for more career-focused education. </w:t>
      </w:r>
      <w:r w:rsidRPr="008C081E">
        <w:rPr>
          <w:rFonts w:ascii="Calibri" w:hAnsi="Calibri"/>
          <w:b/>
          <w:bCs/>
          <w:sz w:val="20"/>
          <w:szCs w:val="20"/>
        </w:rPr>
        <w:t xml:space="preserve">Students must complete the course work within one of the specified concentration. Students should declare their concentration as soon as possible to ensure proper selection of courses. </w:t>
      </w:r>
    </w:p>
    <w:p w:rsidR="00200E2D" w:rsidRPr="008C081E" w:rsidRDefault="00200E2D" w:rsidP="00200E2D">
      <w:pPr>
        <w:pStyle w:val="Default"/>
        <w:jc w:val="both"/>
        <w:rPr>
          <w:rFonts w:ascii="Calibri" w:hAnsi="Calibri"/>
          <w:sz w:val="20"/>
          <w:szCs w:val="20"/>
        </w:rPr>
      </w:pPr>
      <w:r w:rsidRPr="008C081E">
        <w:rPr>
          <w:rFonts w:ascii="Calibri" w:hAnsi="Calibri"/>
          <w:sz w:val="20"/>
          <w:szCs w:val="20"/>
        </w:rPr>
        <w:t xml:space="preserve">Concentrations include: General Business, Human Resource Management/Leadership, Entrepreneurship/Small Business Management, Office Management, Logistics, Marketing, Music Business, Real Estate, and Retail Management </w:t>
      </w:r>
    </w:p>
    <w:p w:rsidR="00200E2D" w:rsidRPr="008C081E" w:rsidRDefault="00200E2D" w:rsidP="00200E2D">
      <w:pPr>
        <w:pStyle w:val="Default"/>
        <w:jc w:val="both"/>
        <w:rPr>
          <w:rFonts w:ascii="Calibri" w:hAnsi="Calibri"/>
          <w:sz w:val="20"/>
          <w:szCs w:val="20"/>
        </w:rPr>
      </w:pPr>
      <w:r w:rsidRPr="008C081E">
        <w:rPr>
          <w:rFonts w:ascii="Calibri" w:hAnsi="Calibri"/>
          <w:sz w:val="20"/>
          <w:szCs w:val="20"/>
        </w:rPr>
        <w:t xml:space="preserve">Students interested in this program can check the Delgado Catalog for necessary course work or speak with an adviser, department chair or site coordinator. </w:t>
      </w:r>
    </w:p>
    <w:p w:rsidR="00200E2D" w:rsidRPr="008C081E" w:rsidRDefault="00200E2D" w:rsidP="00200E2D">
      <w:pPr>
        <w:pStyle w:val="Heading2"/>
        <w:jc w:val="both"/>
        <w:rPr>
          <w:rFonts w:ascii="Calibri" w:hAnsi="Calibri"/>
          <w:sz w:val="20"/>
          <w:szCs w:val="20"/>
        </w:rPr>
      </w:pPr>
      <w:r w:rsidRPr="008C081E">
        <w:rPr>
          <w:rFonts w:ascii="Calibri" w:hAnsi="Calibri"/>
          <w:sz w:val="20"/>
          <w:szCs w:val="20"/>
        </w:rPr>
        <w:t>Certificate Programs</w:t>
      </w:r>
      <w:bookmarkEnd w:id="1"/>
      <w:bookmarkEnd w:id="2"/>
    </w:p>
    <w:p w:rsidR="00200E2D" w:rsidRPr="008C081E" w:rsidRDefault="00200E2D" w:rsidP="00200E2D">
      <w:pPr>
        <w:jc w:val="both"/>
        <w:rPr>
          <w:rFonts w:cs="Arial"/>
          <w:sz w:val="20"/>
          <w:szCs w:val="20"/>
        </w:rPr>
      </w:pPr>
      <w:r w:rsidRPr="008C081E">
        <w:rPr>
          <w:rFonts w:cs="Arial"/>
          <w:sz w:val="20"/>
          <w:szCs w:val="20"/>
        </w:rPr>
        <w:t xml:space="preserve">These are one year programs that a student can choose instead of a degree program or in conjunction with a degree program. </w:t>
      </w:r>
      <w:proofErr w:type="gramStart"/>
      <w:r w:rsidRPr="008C081E">
        <w:rPr>
          <w:rFonts w:cs="Arial"/>
          <w:sz w:val="20"/>
          <w:szCs w:val="20"/>
        </w:rPr>
        <w:t>These line</w:t>
      </w:r>
      <w:proofErr w:type="gramEnd"/>
      <w:r w:rsidRPr="008C081E">
        <w:rPr>
          <w:rFonts w:cs="Arial"/>
          <w:sz w:val="20"/>
          <w:szCs w:val="20"/>
        </w:rPr>
        <w:t xml:space="preserve"> up with the degree programs and all credits can be used for the degree. When possible, try to get the student to double major in the certificate plus the degree program.</w:t>
      </w:r>
    </w:p>
    <w:p w:rsidR="00200E2D" w:rsidRPr="008C081E" w:rsidRDefault="00200E2D" w:rsidP="00200E2D">
      <w:pPr>
        <w:numPr>
          <w:ilvl w:val="0"/>
          <w:numId w:val="10"/>
        </w:numPr>
        <w:spacing w:after="0" w:line="240" w:lineRule="auto"/>
        <w:jc w:val="both"/>
        <w:rPr>
          <w:rFonts w:cs="Arial"/>
          <w:b/>
          <w:sz w:val="20"/>
          <w:szCs w:val="20"/>
        </w:rPr>
      </w:pPr>
      <w:r w:rsidRPr="008C081E">
        <w:rPr>
          <w:rFonts w:cs="Arial"/>
          <w:b/>
          <w:sz w:val="20"/>
          <w:szCs w:val="20"/>
        </w:rPr>
        <w:t>Accounting Technology</w:t>
      </w:r>
    </w:p>
    <w:p w:rsidR="00200E2D" w:rsidRPr="008C081E" w:rsidRDefault="00200E2D" w:rsidP="00200E2D">
      <w:pPr>
        <w:numPr>
          <w:ilvl w:val="0"/>
          <w:numId w:val="10"/>
        </w:numPr>
        <w:spacing w:after="0" w:line="240" w:lineRule="auto"/>
        <w:jc w:val="both"/>
        <w:rPr>
          <w:rFonts w:cs="Arial"/>
          <w:sz w:val="20"/>
          <w:szCs w:val="20"/>
        </w:rPr>
      </w:pPr>
      <w:r w:rsidRPr="008C081E">
        <w:rPr>
          <w:rFonts w:cs="Arial"/>
          <w:b/>
          <w:sz w:val="20"/>
          <w:szCs w:val="20"/>
        </w:rPr>
        <w:t>Entrepreneurship</w:t>
      </w:r>
      <w:r w:rsidRPr="008C081E">
        <w:rPr>
          <w:rFonts w:cs="Arial"/>
          <w:sz w:val="20"/>
          <w:szCs w:val="20"/>
        </w:rPr>
        <w:t xml:space="preserve"> – a student can use all of these credits towards an A.A.S in Business &amp; Management with a concentration in Entrepreneurship/Small Business Management</w:t>
      </w:r>
    </w:p>
    <w:p w:rsidR="00200E2D" w:rsidRPr="008C081E" w:rsidRDefault="00200E2D" w:rsidP="00200E2D">
      <w:pPr>
        <w:numPr>
          <w:ilvl w:val="0"/>
          <w:numId w:val="10"/>
        </w:numPr>
        <w:spacing w:after="0" w:line="240" w:lineRule="auto"/>
        <w:jc w:val="both"/>
        <w:rPr>
          <w:rFonts w:cs="Arial"/>
          <w:sz w:val="20"/>
          <w:szCs w:val="20"/>
        </w:rPr>
      </w:pPr>
      <w:r w:rsidRPr="008C081E">
        <w:rPr>
          <w:rFonts w:cs="Arial"/>
          <w:b/>
          <w:sz w:val="20"/>
          <w:szCs w:val="20"/>
        </w:rPr>
        <w:t>Logistics Management</w:t>
      </w:r>
      <w:r w:rsidRPr="008C081E">
        <w:rPr>
          <w:rFonts w:cs="Arial"/>
          <w:sz w:val="20"/>
          <w:szCs w:val="20"/>
        </w:rPr>
        <w:t xml:space="preserve"> - a student can use all of these credits towards an A.A.S in Business &amp; Management with a concentration in Entrepreneurship/Small Business Management</w:t>
      </w:r>
    </w:p>
    <w:p w:rsidR="00200E2D" w:rsidRPr="008C081E" w:rsidRDefault="00200E2D" w:rsidP="00200E2D">
      <w:pPr>
        <w:spacing w:before="100" w:beforeAutospacing="1" w:after="100" w:afterAutospacing="1"/>
        <w:rPr>
          <w:rFonts w:cs="Arial"/>
          <w:bCs/>
          <w:sz w:val="20"/>
          <w:szCs w:val="20"/>
        </w:rPr>
      </w:pPr>
    </w:p>
    <w:p w:rsidR="00200E2D" w:rsidRPr="00E73A38" w:rsidRDefault="00200E2D" w:rsidP="00C11545">
      <w:pPr>
        <w:widowControl w:val="0"/>
        <w:autoSpaceDE w:val="0"/>
        <w:autoSpaceDN w:val="0"/>
        <w:adjustRightInd w:val="0"/>
        <w:spacing w:after="0" w:line="240" w:lineRule="auto"/>
        <w:jc w:val="both"/>
        <w:rPr>
          <w:rFonts w:cs="Calibri"/>
          <w:sz w:val="20"/>
          <w:szCs w:val="20"/>
        </w:rPr>
      </w:pPr>
    </w:p>
    <w:sectPr w:rsidR="00200E2D" w:rsidRPr="00E73A38" w:rsidSect="00F33335">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1C" w:rsidRDefault="00C9741C" w:rsidP="00CF15E6">
      <w:pPr>
        <w:spacing w:after="0" w:line="240" w:lineRule="auto"/>
      </w:pPr>
      <w:r>
        <w:separator/>
      </w:r>
    </w:p>
  </w:endnote>
  <w:endnote w:type="continuationSeparator" w:id="0">
    <w:p w:rsidR="00C9741C" w:rsidRDefault="00C9741C" w:rsidP="00CF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1C" w:rsidRDefault="00C9741C" w:rsidP="00CF15E6">
      <w:pPr>
        <w:spacing w:after="0" w:line="240" w:lineRule="auto"/>
      </w:pPr>
      <w:r>
        <w:separator/>
      </w:r>
    </w:p>
  </w:footnote>
  <w:footnote w:type="continuationSeparator" w:id="0">
    <w:p w:rsidR="00C9741C" w:rsidRDefault="00C9741C" w:rsidP="00CF1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00000009"/>
    <w:lvl w:ilvl="0" w:tplc="0000032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9E37421"/>
    <w:multiLevelType w:val="hybridMultilevel"/>
    <w:tmpl w:val="EF8C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13793"/>
    <w:multiLevelType w:val="hybridMultilevel"/>
    <w:tmpl w:val="8C643CA6"/>
    <w:lvl w:ilvl="0" w:tplc="3806A5E4">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6477F"/>
    <w:multiLevelType w:val="hybridMultilevel"/>
    <w:tmpl w:val="1D50CE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CCE4CFC"/>
    <w:multiLevelType w:val="hybridMultilevel"/>
    <w:tmpl w:val="2402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0C6"/>
    <w:rsid w:val="0000513A"/>
    <w:rsid w:val="0010551C"/>
    <w:rsid w:val="00117EDF"/>
    <w:rsid w:val="00134CFC"/>
    <w:rsid w:val="0014523A"/>
    <w:rsid w:val="00160C3A"/>
    <w:rsid w:val="00171197"/>
    <w:rsid w:val="001763FC"/>
    <w:rsid w:val="00191CEE"/>
    <w:rsid w:val="001F64C5"/>
    <w:rsid w:val="00200E2D"/>
    <w:rsid w:val="00207050"/>
    <w:rsid w:val="0028477A"/>
    <w:rsid w:val="002C7599"/>
    <w:rsid w:val="003042F7"/>
    <w:rsid w:val="0033436C"/>
    <w:rsid w:val="00397BAA"/>
    <w:rsid w:val="00490029"/>
    <w:rsid w:val="004D0AD3"/>
    <w:rsid w:val="005416E4"/>
    <w:rsid w:val="005B1311"/>
    <w:rsid w:val="005C2DAC"/>
    <w:rsid w:val="005E10A3"/>
    <w:rsid w:val="005F133B"/>
    <w:rsid w:val="00635FCC"/>
    <w:rsid w:val="00652DB8"/>
    <w:rsid w:val="006655C9"/>
    <w:rsid w:val="006A347C"/>
    <w:rsid w:val="00735C60"/>
    <w:rsid w:val="00742181"/>
    <w:rsid w:val="0079065E"/>
    <w:rsid w:val="007A31F3"/>
    <w:rsid w:val="007C70C6"/>
    <w:rsid w:val="007E701A"/>
    <w:rsid w:val="00865269"/>
    <w:rsid w:val="00894E32"/>
    <w:rsid w:val="008F4A89"/>
    <w:rsid w:val="0097223F"/>
    <w:rsid w:val="009D3E8C"/>
    <w:rsid w:val="00A3577D"/>
    <w:rsid w:val="00A46F84"/>
    <w:rsid w:val="00A6400B"/>
    <w:rsid w:val="00A97BC9"/>
    <w:rsid w:val="00AE0878"/>
    <w:rsid w:val="00B237E1"/>
    <w:rsid w:val="00B332E2"/>
    <w:rsid w:val="00B64C19"/>
    <w:rsid w:val="00B862C7"/>
    <w:rsid w:val="00BA0F3C"/>
    <w:rsid w:val="00C11545"/>
    <w:rsid w:val="00C6408C"/>
    <w:rsid w:val="00C77CB9"/>
    <w:rsid w:val="00C9741C"/>
    <w:rsid w:val="00CE254F"/>
    <w:rsid w:val="00CE5555"/>
    <w:rsid w:val="00CF15E6"/>
    <w:rsid w:val="00D45FDD"/>
    <w:rsid w:val="00DE15B2"/>
    <w:rsid w:val="00E554BC"/>
    <w:rsid w:val="00E73A38"/>
    <w:rsid w:val="00F0415A"/>
    <w:rsid w:val="00F33335"/>
    <w:rsid w:val="00F963F9"/>
    <w:rsid w:val="00FA692D"/>
    <w:rsid w:val="00FB14B7"/>
    <w:rsid w:val="00FC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52DB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00E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E70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0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70C6"/>
    <w:rPr>
      <w:rFonts w:ascii="Tahoma" w:hAnsi="Tahoma" w:cs="Tahoma"/>
      <w:sz w:val="16"/>
      <w:szCs w:val="16"/>
    </w:rPr>
  </w:style>
  <w:style w:type="character" w:styleId="Hyperlink">
    <w:name w:val="Hyperlink"/>
    <w:uiPriority w:val="99"/>
    <w:unhideWhenUsed/>
    <w:rsid w:val="00BA0F3C"/>
    <w:rPr>
      <w:rFonts w:cs="Times New Roman"/>
      <w:color w:val="0000FF"/>
      <w:u w:val="single"/>
    </w:rPr>
  </w:style>
  <w:style w:type="character" w:customStyle="1" w:styleId="Heading3Char">
    <w:name w:val="Heading 3 Char"/>
    <w:link w:val="Heading3"/>
    <w:uiPriority w:val="9"/>
    <w:rsid w:val="007E701A"/>
    <w:rPr>
      <w:rFonts w:ascii="Times New Roman" w:hAnsi="Times New Roman"/>
      <w:b/>
      <w:bCs/>
      <w:sz w:val="24"/>
      <w:szCs w:val="20"/>
    </w:rPr>
  </w:style>
  <w:style w:type="paragraph" w:styleId="NormalWeb">
    <w:name w:val="Normal (Web)"/>
    <w:basedOn w:val="Normal"/>
    <w:uiPriority w:val="99"/>
    <w:semiHidden/>
    <w:rsid w:val="006A347C"/>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652DB8"/>
    <w:rPr>
      <w:rFonts w:ascii="Cambria" w:eastAsia="Times New Roman" w:hAnsi="Cambria" w:cs="Times New Roman"/>
      <w:b/>
      <w:bCs/>
      <w:kern w:val="32"/>
      <w:sz w:val="32"/>
      <w:szCs w:val="32"/>
    </w:rPr>
  </w:style>
  <w:style w:type="character" w:customStyle="1" w:styleId="name">
    <w:name w:val="name"/>
    <w:rsid w:val="00A6400B"/>
  </w:style>
  <w:style w:type="character" w:customStyle="1" w:styleId="itemname">
    <w:name w:val="item_name"/>
    <w:rsid w:val="00CE5555"/>
  </w:style>
  <w:style w:type="character" w:styleId="FollowedHyperlink">
    <w:name w:val="FollowedHyperlink"/>
    <w:uiPriority w:val="99"/>
    <w:semiHidden/>
    <w:unhideWhenUsed/>
    <w:rsid w:val="00CE5555"/>
    <w:rPr>
      <w:color w:val="800080"/>
      <w:u w:val="single"/>
    </w:rPr>
  </w:style>
  <w:style w:type="character" w:customStyle="1" w:styleId="instancename">
    <w:name w:val="instancename"/>
    <w:rsid w:val="005C2DAC"/>
  </w:style>
  <w:style w:type="character" w:customStyle="1" w:styleId="accesshide">
    <w:name w:val="accesshide"/>
    <w:rsid w:val="005C2DAC"/>
  </w:style>
  <w:style w:type="paragraph" w:styleId="z-TopofForm">
    <w:name w:val="HTML Top of Form"/>
    <w:basedOn w:val="Normal"/>
    <w:next w:val="Normal"/>
    <w:link w:val="z-TopofFormChar"/>
    <w:hidden/>
    <w:uiPriority w:val="99"/>
    <w:semiHidden/>
    <w:unhideWhenUsed/>
    <w:rsid w:val="005C2DAC"/>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rsid w:val="005C2DA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C2DAC"/>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rsid w:val="005C2DAC"/>
    <w:rPr>
      <w:rFonts w:ascii="Arial" w:hAnsi="Arial" w:cs="Arial"/>
      <w:vanish/>
      <w:sz w:val="16"/>
      <w:szCs w:val="16"/>
    </w:rPr>
  </w:style>
  <w:style w:type="paragraph" w:styleId="Header">
    <w:name w:val="header"/>
    <w:basedOn w:val="Normal"/>
    <w:link w:val="HeaderChar"/>
    <w:uiPriority w:val="99"/>
    <w:unhideWhenUsed/>
    <w:rsid w:val="00CF15E6"/>
    <w:pPr>
      <w:tabs>
        <w:tab w:val="center" w:pos="4680"/>
        <w:tab w:val="right" w:pos="9360"/>
      </w:tabs>
    </w:pPr>
  </w:style>
  <w:style w:type="character" w:customStyle="1" w:styleId="HeaderChar">
    <w:name w:val="Header Char"/>
    <w:link w:val="Header"/>
    <w:uiPriority w:val="99"/>
    <w:rsid w:val="00CF15E6"/>
    <w:rPr>
      <w:sz w:val="22"/>
      <w:szCs w:val="22"/>
    </w:rPr>
  </w:style>
  <w:style w:type="paragraph" w:styleId="Footer">
    <w:name w:val="footer"/>
    <w:basedOn w:val="Normal"/>
    <w:link w:val="FooterChar"/>
    <w:uiPriority w:val="99"/>
    <w:unhideWhenUsed/>
    <w:rsid w:val="00CF15E6"/>
    <w:pPr>
      <w:tabs>
        <w:tab w:val="center" w:pos="4680"/>
        <w:tab w:val="right" w:pos="9360"/>
      </w:tabs>
    </w:pPr>
  </w:style>
  <w:style w:type="character" w:customStyle="1" w:styleId="FooterChar">
    <w:name w:val="Footer Char"/>
    <w:link w:val="Footer"/>
    <w:uiPriority w:val="99"/>
    <w:rsid w:val="00CF15E6"/>
    <w:rPr>
      <w:sz w:val="22"/>
      <w:szCs w:val="22"/>
    </w:rPr>
  </w:style>
  <w:style w:type="character" w:customStyle="1" w:styleId="Heading2Char">
    <w:name w:val="Heading 2 Char"/>
    <w:link w:val="Heading2"/>
    <w:uiPriority w:val="9"/>
    <w:semiHidden/>
    <w:rsid w:val="00200E2D"/>
    <w:rPr>
      <w:rFonts w:ascii="Cambria" w:eastAsia="Times New Roman" w:hAnsi="Cambria" w:cs="Times New Roman"/>
      <w:b/>
      <w:bCs/>
      <w:i/>
      <w:iCs/>
      <w:sz w:val="28"/>
      <w:szCs w:val="28"/>
    </w:rPr>
  </w:style>
  <w:style w:type="paragraph" w:styleId="ListParagraph">
    <w:name w:val="List Paragraph"/>
    <w:basedOn w:val="Normal"/>
    <w:uiPriority w:val="34"/>
    <w:qFormat/>
    <w:rsid w:val="00200E2D"/>
    <w:pPr>
      <w:spacing w:after="0" w:line="240" w:lineRule="auto"/>
      <w:ind w:left="720"/>
      <w:contextualSpacing/>
    </w:pPr>
    <w:rPr>
      <w:rFonts w:eastAsia="Calibri"/>
    </w:rPr>
  </w:style>
  <w:style w:type="paragraph" w:customStyle="1" w:styleId="Default">
    <w:name w:val="Default"/>
    <w:rsid w:val="00200E2D"/>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3189">
      <w:bodyDiv w:val="1"/>
      <w:marLeft w:val="0"/>
      <w:marRight w:val="0"/>
      <w:marTop w:val="0"/>
      <w:marBottom w:val="0"/>
      <w:divBdr>
        <w:top w:val="none" w:sz="0" w:space="0" w:color="auto"/>
        <w:left w:val="none" w:sz="0" w:space="0" w:color="auto"/>
        <w:bottom w:val="none" w:sz="0" w:space="0" w:color="auto"/>
        <w:right w:val="none" w:sz="0" w:space="0" w:color="auto"/>
      </w:divBdr>
    </w:div>
    <w:div w:id="1121536616">
      <w:bodyDiv w:val="1"/>
      <w:marLeft w:val="0"/>
      <w:marRight w:val="0"/>
      <w:marTop w:val="0"/>
      <w:marBottom w:val="0"/>
      <w:divBdr>
        <w:top w:val="none" w:sz="0" w:space="0" w:color="auto"/>
        <w:left w:val="none" w:sz="0" w:space="0" w:color="auto"/>
        <w:bottom w:val="none" w:sz="0" w:space="0" w:color="auto"/>
        <w:right w:val="none" w:sz="0" w:space="0" w:color="auto"/>
      </w:divBdr>
    </w:div>
    <w:div w:id="1474829050">
      <w:marLeft w:val="0"/>
      <w:marRight w:val="0"/>
      <w:marTop w:val="0"/>
      <w:marBottom w:val="0"/>
      <w:divBdr>
        <w:top w:val="none" w:sz="0" w:space="0" w:color="auto"/>
        <w:left w:val="none" w:sz="0" w:space="0" w:color="auto"/>
        <w:bottom w:val="none" w:sz="0" w:space="0" w:color="auto"/>
        <w:right w:val="none" w:sz="0" w:space="0" w:color="auto"/>
      </w:divBdr>
    </w:div>
    <w:div w:id="1474829051">
      <w:marLeft w:val="0"/>
      <w:marRight w:val="0"/>
      <w:marTop w:val="0"/>
      <w:marBottom w:val="0"/>
      <w:divBdr>
        <w:top w:val="none" w:sz="0" w:space="0" w:color="auto"/>
        <w:left w:val="none" w:sz="0" w:space="0" w:color="auto"/>
        <w:bottom w:val="none" w:sz="0" w:space="0" w:color="auto"/>
        <w:right w:val="none" w:sz="0" w:space="0" w:color="auto"/>
      </w:divBdr>
    </w:div>
    <w:div w:id="1474829052">
      <w:marLeft w:val="0"/>
      <w:marRight w:val="0"/>
      <w:marTop w:val="0"/>
      <w:marBottom w:val="0"/>
      <w:divBdr>
        <w:top w:val="none" w:sz="0" w:space="0" w:color="auto"/>
        <w:left w:val="none" w:sz="0" w:space="0" w:color="auto"/>
        <w:bottom w:val="none" w:sz="0" w:space="0" w:color="auto"/>
        <w:right w:val="none" w:sz="0" w:space="0" w:color="auto"/>
      </w:divBdr>
    </w:div>
    <w:div w:id="1474829053">
      <w:marLeft w:val="0"/>
      <w:marRight w:val="0"/>
      <w:marTop w:val="0"/>
      <w:marBottom w:val="0"/>
      <w:divBdr>
        <w:top w:val="none" w:sz="0" w:space="0" w:color="auto"/>
        <w:left w:val="none" w:sz="0" w:space="0" w:color="auto"/>
        <w:bottom w:val="none" w:sz="0" w:space="0" w:color="auto"/>
        <w:right w:val="none" w:sz="0" w:space="0" w:color="auto"/>
      </w:divBdr>
    </w:div>
    <w:div w:id="1474829054">
      <w:marLeft w:val="0"/>
      <w:marRight w:val="0"/>
      <w:marTop w:val="0"/>
      <w:marBottom w:val="0"/>
      <w:divBdr>
        <w:top w:val="none" w:sz="0" w:space="0" w:color="auto"/>
        <w:left w:val="none" w:sz="0" w:space="0" w:color="auto"/>
        <w:bottom w:val="none" w:sz="0" w:space="0" w:color="auto"/>
        <w:right w:val="none" w:sz="0" w:space="0" w:color="auto"/>
      </w:divBdr>
    </w:div>
    <w:div w:id="1474829055">
      <w:marLeft w:val="0"/>
      <w:marRight w:val="0"/>
      <w:marTop w:val="0"/>
      <w:marBottom w:val="0"/>
      <w:divBdr>
        <w:top w:val="none" w:sz="0" w:space="0" w:color="auto"/>
        <w:left w:val="none" w:sz="0" w:space="0" w:color="auto"/>
        <w:bottom w:val="none" w:sz="0" w:space="0" w:color="auto"/>
        <w:right w:val="none" w:sz="0" w:space="0" w:color="auto"/>
      </w:divBdr>
    </w:div>
    <w:div w:id="1474829056">
      <w:marLeft w:val="0"/>
      <w:marRight w:val="0"/>
      <w:marTop w:val="0"/>
      <w:marBottom w:val="0"/>
      <w:divBdr>
        <w:top w:val="none" w:sz="0" w:space="0" w:color="auto"/>
        <w:left w:val="none" w:sz="0" w:space="0" w:color="auto"/>
        <w:bottom w:val="none" w:sz="0" w:space="0" w:color="auto"/>
        <w:right w:val="none" w:sz="0" w:space="0" w:color="auto"/>
      </w:divBdr>
    </w:div>
    <w:div w:id="1505779132">
      <w:bodyDiv w:val="1"/>
      <w:marLeft w:val="0"/>
      <w:marRight w:val="0"/>
      <w:marTop w:val="0"/>
      <w:marBottom w:val="0"/>
      <w:divBdr>
        <w:top w:val="none" w:sz="0" w:space="0" w:color="auto"/>
        <w:left w:val="none" w:sz="0" w:space="0" w:color="auto"/>
        <w:bottom w:val="none" w:sz="0" w:space="0" w:color="auto"/>
        <w:right w:val="none" w:sz="0" w:space="0" w:color="auto"/>
      </w:divBdr>
      <w:divsChild>
        <w:div w:id="1843357076">
          <w:marLeft w:val="0"/>
          <w:marRight w:val="0"/>
          <w:marTop w:val="0"/>
          <w:marBottom w:val="0"/>
          <w:divBdr>
            <w:top w:val="none" w:sz="0" w:space="0" w:color="auto"/>
            <w:left w:val="none" w:sz="0" w:space="0" w:color="auto"/>
            <w:bottom w:val="none" w:sz="0" w:space="0" w:color="auto"/>
            <w:right w:val="none" w:sz="0" w:space="0" w:color="auto"/>
          </w:divBdr>
        </w:div>
        <w:div w:id="499465323">
          <w:marLeft w:val="0"/>
          <w:marRight w:val="0"/>
          <w:marTop w:val="0"/>
          <w:marBottom w:val="0"/>
          <w:divBdr>
            <w:top w:val="none" w:sz="0" w:space="0" w:color="auto"/>
            <w:left w:val="none" w:sz="0" w:space="0" w:color="auto"/>
            <w:bottom w:val="none" w:sz="0" w:space="0" w:color="auto"/>
            <w:right w:val="none" w:sz="0" w:space="0" w:color="auto"/>
          </w:divBdr>
          <w:divsChild>
            <w:div w:id="410466559">
              <w:marLeft w:val="0"/>
              <w:marRight w:val="0"/>
              <w:marTop w:val="0"/>
              <w:marBottom w:val="0"/>
              <w:divBdr>
                <w:top w:val="none" w:sz="0" w:space="0" w:color="auto"/>
                <w:left w:val="none" w:sz="0" w:space="0" w:color="auto"/>
                <w:bottom w:val="none" w:sz="0" w:space="0" w:color="auto"/>
                <w:right w:val="none" w:sz="0" w:space="0" w:color="auto"/>
              </w:divBdr>
              <w:divsChild>
                <w:div w:id="3186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p.me/P7w2Xf-j7" TargetMode="External"/><Relationship Id="rId18" Type="http://schemas.openxmlformats.org/officeDocument/2006/relationships/hyperlink" Target="http://wp.me/P7w2Xf-7B" TargetMode="External"/><Relationship Id="rId26" Type="http://schemas.openxmlformats.org/officeDocument/2006/relationships/hyperlink" Target="mailto:kcorte@dcc.edu" TargetMode="External"/><Relationship Id="rId3" Type="http://schemas.openxmlformats.org/officeDocument/2006/relationships/styles" Target="styles.xml"/><Relationship Id="rId21" Type="http://schemas.openxmlformats.org/officeDocument/2006/relationships/hyperlink" Target="http://wp.me/P7w2Xf-uA"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community.canvaslms.com/docs/DOC-1285" TargetMode="External"/><Relationship Id="rId25" Type="http://schemas.openxmlformats.org/officeDocument/2006/relationships/hyperlink" Target="mailto:kmuhsi@dcc.edu" TargetMode="External"/><Relationship Id="rId2" Type="http://schemas.openxmlformats.org/officeDocument/2006/relationships/numbering" Target="numbering.xml"/><Relationship Id="rId16" Type="http://schemas.openxmlformats.org/officeDocument/2006/relationships/hyperlink" Target="http://connect.mheducation.com/class/c-chauvin-dcc-7pm-acct-202-spring-2017" TargetMode="External"/><Relationship Id="rId20" Type="http://schemas.openxmlformats.org/officeDocument/2006/relationships/hyperlink" Target="mailto:cchauv@dc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mailto:wpunek@dcc.edu" TargetMode="External"/><Relationship Id="rId5" Type="http://schemas.openxmlformats.org/officeDocument/2006/relationships/settings" Target="settings.xml"/><Relationship Id="rId15" Type="http://schemas.openxmlformats.org/officeDocument/2006/relationships/hyperlink" Target="http://wp.me/P7w2Xf-1H" TargetMode="External"/><Relationship Id="rId23" Type="http://schemas.openxmlformats.org/officeDocument/2006/relationships/image" Target="media/image3.emf"/><Relationship Id="rId28" Type="http://schemas.openxmlformats.org/officeDocument/2006/relationships/hyperlink" Target="mailto:mmclea@dcc.edu" TargetMode="External"/><Relationship Id="rId10" Type="http://schemas.openxmlformats.org/officeDocument/2006/relationships/hyperlink" Target="http://wp.me/P7w2Xf-j7" TargetMode="External"/><Relationship Id="rId19" Type="http://schemas.openxmlformats.org/officeDocument/2006/relationships/hyperlink" Target="http://wp.me/P7w2Xf-ua" TargetMode="External"/><Relationship Id="rId4" Type="http://schemas.microsoft.com/office/2007/relationships/stylesWithEffects" Target="stylesWithEffects.xml"/><Relationship Id="rId9" Type="http://schemas.openxmlformats.org/officeDocument/2006/relationships/hyperlink" Target="mailto:cchauv@dcc.edu" TargetMode="External"/><Relationship Id="rId14" Type="http://schemas.openxmlformats.org/officeDocument/2006/relationships/hyperlink" Target="http://wp.me/P7w2Xf-7J" TargetMode="External"/><Relationship Id="rId22" Type="http://schemas.openxmlformats.org/officeDocument/2006/relationships/hyperlink" Target="https://twitter.com/DCC_202" TargetMode="External"/><Relationship Id="rId27" Type="http://schemas.openxmlformats.org/officeDocument/2006/relationships/hyperlink" Target="mailto:pconro@dcc.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B542-A80A-4A47-BF95-B7C3B68B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ACCT 205: PRINCIPLES OF FINANCIAL ACCOUNTING</vt:lpstr>
    </vt:vector>
  </TitlesOfParts>
  <Company>Delgado Community College</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 205: PRINCIPLES OF FINANCIAL ACCOUNTING</dc:title>
  <dc:creator>Information Technology</dc:creator>
  <cp:lastModifiedBy>Prof Chauvin</cp:lastModifiedBy>
  <cp:revision>8</cp:revision>
  <cp:lastPrinted>2015-12-07T20:25:00Z</cp:lastPrinted>
  <dcterms:created xsi:type="dcterms:W3CDTF">2017-01-06T14:56:00Z</dcterms:created>
  <dcterms:modified xsi:type="dcterms:W3CDTF">2017-01-06T15:36:00Z</dcterms:modified>
</cp:coreProperties>
</file>