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AF" w:rsidRDefault="00D542AF" w:rsidP="00D542AF">
      <w:pPr>
        <w:jc w:val="both"/>
        <w:rPr>
          <w:rFonts w:asciiTheme="minorHAnsi" w:hAnsiTheme="minorHAnsi"/>
        </w:rPr>
      </w:pPr>
      <w:r w:rsidRPr="00C969CB">
        <w:rPr>
          <w:rFonts w:asciiTheme="minorHAnsi" w:hAnsiTheme="minorHAnsi"/>
          <w:b/>
        </w:rPr>
        <w:t>Unearned Revenues</w:t>
      </w:r>
    </w:p>
    <w:p w:rsidR="00D542AF" w:rsidRDefault="00D542AF" w:rsidP="00D542AF">
      <w:pPr>
        <w:jc w:val="both"/>
        <w:rPr>
          <w:rFonts w:asciiTheme="minorHAnsi" w:hAnsiTheme="minorHAnsi"/>
        </w:rPr>
      </w:pPr>
      <w:r>
        <w:rPr>
          <w:rFonts w:asciiTheme="minorHAnsi" w:hAnsiTheme="minorHAnsi"/>
        </w:rPr>
        <w:t xml:space="preserve">Many times companies receive money in advance of earning the revenue associated with the money.  If the performance obligation has not yet been met by the company, it cannot recognize the revenue.  Consider the New Orleans Saints.  They are paid in March for games that will not be played until August.  </w:t>
      </w:r>
    </w:p>
    <w:p w:rsidR="00D542AF" w:rsidRDefault="00D542AF" w:rsidP="00D542AF">
      <w:pPr>
        <w:jc w:val="both"/>
        <w:rPr>
          <w:rFonts w:asciiTheme="minorHAnsi" w:hAnsiTheme="minorHAnsi"/>
        </w:rPr>
      </w:pPr>
      <w:r>
        <w:rPr>
          <w:rFonts w:asciiTheme="minorHAnsi" w:hAnsiTheme="minorHAnsi"/>
        </w:rPr>
        <w:t>Let’s use an example of a company that is paid in advance for a 60-day contract in the amount of $3,000. The journal entry would be either:</w:t>
      </w:r>
    </w:p>
    <w:p w:rsidR="00D542AF" w:rsidRDefault="00D542AF" w:rsidP="00D542AF">
      <w:pPr>
        <w:jc w:val="both"/>
        <w:rPr>
          <w:rFonts w:asciiTheme="minorHAnsi" w:hAnsiTheme="minorHAnsi"/>
        </w:rPr>
      </w:pPr>
    </w:p>
    <w:p w:rsidR="00D542AF" w:rsidRDefault="00D542AF" w:rsidP="00D542AF">
      <w:pPr>
        <w:spacing w:after="0"/>
        <w:jc w:val="both"/>
        <w:rPr>
          <w:rFonts w:asciiTheme="minorHAnsi" w:hAnsiTheme="minorHAnsi"/>
        </w:rPr>
      </w:pPr>
      <w:r>
        <w:rPr>
          <w:rFonts w:asciiTheme="minorHAnsi" w:hAnsiTheme="minorHAnsi"/>
        </w:rPr>
        <w:t>Cash</w:t>
      </w:r>
      <w:r>
        <w:rPr>
          <w:rFonts w:asciiTheme="minorHAnsi" w:hAnsiTheme="minorHAnsi"/>
        </w:rPr>
        <w:tab/>
      </w:r>
      <w:r>
        <w:rPr>
          <w:rFonts w:asciiTheme="minorHAnsi" w:hAnsiTheme="minorHAnsi"/>
        </w:rPr>
        <w:tab/>
        <w:t>3,000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Accounts Receivable</w:t>
      </w:r>
      <w:r>
        <w:rPr>
          <w:rFonts w:asciiTheme="minorHAnsi" w:hAnsiTheme="minorHAnsi"/>
        </w:rPr>
        <w:tab/>
      </w:r>
      <w:r>
        <w:rPr>
          <w:rFonts w:asciiTheme="minorHAnsi" w:hAnsiTheme="minorHAnsi"/>
        </w:rPr>
        <w:tab/>
        <w:t>3,000</w:t>
      </w:r>
    </w:p>
    <w:p w:rsidR="00D542AF" w:rsidRDefault="00D542AF" w:rsidP="00D542AF">
      <w:pPr>
        <w:spacing w:after="0"/>
        <w:jc w:val="both"/>
        <w:rPr>
          <w:rFonts w:asciiTheme="minorHAnsi" w:hAnsiTheme="minorHAnsi"/>
        </w:rPr>
      </w:pPr>
      <w:r>
        <w:rPr>
          <w:rFonts w:asciiTheme="minorHAnsi" w:hAnsiTheme="minorHAnsi"/>
        </w:rPr>
        <w:tab/>
        <w:t>Unearned Revenue</w:t>
      </w:r>
      <w:r>
        <w:rPr>
          <w:rFonts w:asciiTheme="minorHAnsi" w:hAnsiTheme="minorHAnsi"/>
        </w:rPr>
        <w:tab/>
        <w:t>3,000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Unearned Revenue</w:t>
      </w:r>
      <w:r>
        <w:rPr>
          <w:rFonts w:asciiTheme="minorHAnsi" w:hAnsiTheme="minorHAnsi"/>
        </w:rPr>
        <w:tab/>
      </w:r>
      <w:r>
        <w:rPr>
          <w:rFonts w:asciiTheme="minorHAnsi" w:hAnsiTheme="minorHAnsi"/>
        </w:rPr>
        <w:tab/>
        <w:t>3,000</w:t>
      </w:r>
    </w:p>
    <w:p w:rsidR="00D542AF" w:rsidRDefault="00D542AF" w:rsidP="00D542AF">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Cash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3,000</w:t>
      </w:r>
    </w:p>
    <w:p w:rsidR="00D542AF" w:rsidRDefault="00D542AF" w:rsidP="00D542AF">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Accounts Receivable</w:t>
      </w:r>
      <w:r>
        <w:rPr>
          <w:rFonts w:asciiTheme="minorHAnsi" w:hAnsiTheme="minorHAnsi"/>
        </w:rPr>
        <w:tab/>
      </w:r>
      <w:r>
        <w:rPr>
          <w:rFonts w:asciiTheme="minorHAnsi" w:hAnsiTheme="minorHAnsi"/>
        </w:rPr>
        <w:tab/>
        <w:t>3,000</w:t>
      </w:r>
    </w:p>
    <w:p w:rsidR="00D542AF" w:rsidRDefault="00D542AF" w:rsidP="00D542AF">
      <w:pPr>
        <w:spacing w:after="0"/>
        <w:jc w:val="both"/>
        <w:rPr>
          <w:rFonts w:asciiTheme="minorHAnsi" w:hAnsiTheme="minorHAnsi"/>
        </w:rPr>
      </w:pPr>
    </w:p>
    <w:p w:rsidR="00D542AF" w:rsidRDefault="00D542AF" w:rsidP="00D542AF">
      <w:pPr>
        <w:spacing w:after="0"/>
        <w:jc w:val="both"/>
        <w:rPr>
          <w:rFonts w:asciiTheme="minorHAnsi" w:hAnsiTheme="minorHAnsi"/>
        </w:rPr>
      </w:pPr>
      <w:r>
        <w:rPr>
          <w:rFonts w:asciiTheme="minorHAnsi" w:hAnsiTheme="minorHAnsi"/>
        </w:rPr>
        <w:t xml:space="preserve">Unearned revenue is credited because the company has received either the cash or a promise to pay.  They are in possession of the money but have not performed the obligation required to recognize the money as revenue.  Instead, they have a liability they must pay back if they do not earn the money.  Once a portion of the contract has been fulfilled (or in the case of the Saints, have played a game), the company can recognize the portion it has earned.  </w:t>
      </w:r>
    </w:p>
    <w:p w:rsidR="00D542AF" w:rsidRDefault="00D542AF" w:rsidP="00D542AF">
      <w:pPr>
        <w:spacing w:after="0"/>
        <w:jc w:val="both"/>
        <w:rPr>
          <w:rFonts w:asciiTheme="minorHAnsi" w:hAnsiTheme="minorHAnsi"/>
        </w:rPr>
      </w:pPr>
    </w:p>
    <w:p w:rsidR="00D542AF" w:rsidRDefault="00D542AF" w:rsidP="00D542AF">
      <w:pPr>
        <w:spacing w:after="0"/>
        <w:jc w:val="both"/>
        <w:rPr>
          <w:rFonts w:asciiTheme="minorHAnsi" w:hAnsiTheme="minorHAnsi"/>
        </w:rPr>
      </w:pPr>
      <w:r>
        <w:rPr>
          <w:rFonts w:asciiTheme="minorHAnsi" w:hAnsiTheme="minorHAnsi"/>
        </w:rPr>
        <w:t xml:space="preserve">In our example, the company has worked on the contacted job for five days when the financial </w:t>
      </w:r>
      <w:proofErr w:type="spellStart"/>
      <w:r>
        <w:rPr>
          <w:rFonts w:asciiTheme="minorHAnsi" w:hAnsiTheme="minorHAnsi"/>
        </w:rPr>
        <w:t>stmts</w:t>
      </w:r>
      <w:proofErr w:type="spellEnd"/>
      <w:r>
        <w:rPr>
          <w:rFonts w:asciiTheme="minorHAnsi" w:hAnsiTheme="minorHAnsi"/>
        </w:rPr>
        <w:t xml:space="preserve"> are to be prepared.  Thus, the company has earned a portion of the money and can recognize it as revenue and no longer has to show this portion as an obligation.  </w:t>
      </w:r>
    </w:p>
    <w:p w:rsidR="00D542AF" w:rsidRDefault="00D542AF" w:rsidP="00D542AF">
      <w:pPr>
        <w:spacing w:after="0"/>
        <w:jc w:val="both"/>
        <w:rPr>
          <w:rFonts w:asciiTheme="minorHAnsi" w:hAnsiTheme="minorHAnsi"/>
        </w:rPr>
      </w:pPr>
    </w:p>
    <w:p w:rsidR="00D542AF" w:rsidRDefault="00D542AF" w:rsidP="00D542AF">
      <w:pPr>
        <w:spacing w:after="0"/>
        <w:jc w:val="both"/>
        <w:rPr>
          <w:rFonts w:asciiTheme="minorHAnsi" w:hAnsiTheme="minorHAnsi"/>
        </w:rPr>
      </w:pPr>
      <w:r>
        <w:rPr>
          <w:rFonts w:asciiTheme="minorHAnsi" w:hAnsiTheme="minorHAnsi"/>
        </w:rPr>
        <w:t>To calculate:</w:t>
      </w:r>
    </w:p>
    <w:p w:rsidR="00D542AF" w:rsidRDefault="00D542AF" w:rsidP="00D542AF">
      <w:pPr>
        <w:spacing w:after="0"/>
        <w:jc w:val="center"/>
        <w:rPr>
          <w:rFonts w:asciiTheme="minorHAnsi" w:hAnsiTheme="minorHAnsi"/>
        </w:rPr>
      </w:pPr>
      <w:r w:rsidRPr="00C969CB">
        <w:rPr>
          <w:noProof/>
        </w:rPr>
        <w:drawing>
          <wp:inline distT="0" distB="0" distL="0" distR="0" wp14:anchorId="32E64EF8" wp14:editId="48704D6B">
            <wp:extent cx="1524000" cy="899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899160"/>
                    </a:xfrm>
                    <a:prstGeom prst="rect">
                      <a:avLst/>
                    </a:prstGeom>
                    <a:noFill/>
                    <a:ln>
                      <a:noFill/>
                    </a:ln>
                  </pic:spPr>
                </pic:pic>
              </a:graphicData>
            </a:graphic>
          </wp:inline>
        </w:drawing>
      </w:r>
    </w:p>
    <w:p w:rsidR="00D542AF" w:rsidRDefault="00D542AF" w:rsidP="00D542AF">
      <w:pPr>
        <w:spacing w:after="0"/>
        <w:jc w:val="both"/>
        <w:rPr>
          <w:rFonts w:asciiTheme="minorHAnsi" w:hAnsiTheme="minorHAnsi"/>
        </w:rPr>
      </w:pPr>
      <w:r>
        <w:rPr>
          <w:rFonts w:asciiTheme="minorHAnsi" w:hAnsiTheme="minorHAnsi"/>
        </w:rPr>
        <w:t>The AJE would be:</w:t>
      </w:r>
    </w:p>
    <w:p w:rsidR="00D542AF" w:rsidRDefault="00D542AF" w:rsidP="00D542AF">
      <w:pPr>
        <w:spacing w:after="0"/>
        <w:jc w:val="both"/>
        <w:rPr>
          <w:rFonts w:asciiTheme="minorHAnsi" w:hAnsiTheme="minorHAnsi"/>
        </w:rPr>
      </w:pPr>
    </w:p>
    <w:p w:rsidR="00D542AF" w:rsidRDefault="00D542AF" w:rsidP="00D542AF">
      <w:pPr>
        <w:spacing w:after="0"/>
        <w:jc w:val="both"/>
        <w:rPr>
          <w:rFonts w:asciiTheme="minorHAnsi" w:hAnsiTheme="minorHAnsi"/>
        </w:rPr>
      </w:pPr>
      <w:r>
        <w:rPr>
          <w:rFonts w:asciiTheme="minorHAnsi" w:hAnsiTheme="minorHAnsi"/>
        </w:rPr>
        <w:t>Unearned Revenue</w:t>
      </w:r>
      <w:r>
        <w:rPr>
          <w:rFonts w:asciiTheme="minorHAnsi" w:hAnsiTheme="minorHAnsi"/>
        </w:rPr>
        <w:tab/>
      </w:r>
      <w:r>
        <w:rPr>
          <w:rFonts w:asciiTheme="minorHAnsi" w:hAnsiTheme="minorHAnsi"/>
        </w:rPr>
        <w:tab/>
        <w:t>250</w:t>
      </w:r>
    </w:p>
    <w:p w:rsidR="00D542AF" w:rsidRDefault="00D542AF" w:rsidP="00D542AF">
      <w:pPr>
        <w:spacing w:after="0"/>
        <w:jc w:val="both"/>
        <w:rPr>
          <w:rFonts w:asciiTheme="minorHAnsi" w:hAnsiTheme="minorHAnsi"/>
        </w:rPr>
      </w:pPr>
      <w:r>
        <w:rPr>
          <w:rFonts w:asciiTheme="minorHAnsi" w:hAnsiTheme="minorHAnsi"/>
        </w:rPr>
        <w:tab/>
        <w:t>Revenue</w:t>
      </w:r>
      <w:r>
        <w:rPr>
          <w:rFonts w:asciiTheme="minorHAnsi" w:hAnsiTheme="minorHAnsi"/>
        </w:rPr>
        <w:tab/>
      </w:r>
      <w:r>
        <w:rPr>
          <w:rFonts w:asciiTheme="minorHAnsi" w:hAnsiTheme="minorHAnsi"/>
        </w:rPr>
        <w:tab/>
      </w:r>
      <w:r>
        <w:rPr>
          <w:rFonts w:asciiTheme="minorHAnsi" w:hAnsiTheme="minorHAnsi"/>
        </w:rPr>
        <w:tab/>
        <w:t>250</w:t>
      </w:r>
    </w:p>
    <w:p w:rsidR="00D542AF" w:rsidRDefault="00D542AF" w:rsidP="00D542AF">
      <w:pPr>
        <w:spacing w:after="0"/>
        <w:jc w:val="both"/>
        <w:rPr>
          <w:rFonts w:asciiTheme="minorHAnsi" w:hAnsiTheme="minorHAnsi"/>
        </w:rPr>
      </w:pPr>
    </w:p>
    <w:p w:rsidR="00D542AF" w:rsidRDefault="00D542AF" w:rsidP="00D542AF">
      <w:pPr>
        <w:spacing w:after="0"/>
        <w:jc w:val="center"/>
        <w:rPr>
          <w:rFonts w:asciiTheme="minorHAnsi" w:hAnsiTheme="minorHAnsi"/>
        </w:rPr>
      </w:pPr>
      <w:r w:rsidRPr="00C969CB">
        <w:rPr>
          <w:noProof/>
        </w:rPr>
        <w:drawing>
          <wp:inline distT="0" distB="0" distL="0" distR="0" wp14:anchorId="1756ED19" wp14:editId="7CD288C8">
            <wp:extent cx="19507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D542AF" w:rsidRDefault="00D542AF" w:rsidP="00D542AF">
      <w:pPr>
        <w:spacing w:after="0"/>
        <w:jc w:val="both"/>
        <w:rPr>
          <w:rFonts w:asciiTheme="minorHAnsi" w:hAnsiTheme="minorHAnsi"/>
        </w:rPr>
      </w:pPr>
    </w:p>
    <w:p w:rsidR="00501F2A" w:rsidRDefault="00D542AF" w:rsidP="00D542AF">
      <w:pPr>
        <w:spacing w:after="0"/>
        <w:jc w:val="both"/>
      </w:pPr>
      <w:r>
        <w:rPr>
          <w:rFonts w:asciiTheme="minorHAnsi" w:hAnsiTheme="minorHAnsi"/>
        </w:rPr>
        <w:t xml:space="preserve">Now, the company will show an obligation of $2,750 related to the contract since it has earned $250. </w:t>
      </w:r>
      <w:bookmarkStart w:id="0" w:name="_GoBack"/>
      <w:bookmarkEnd w:id="0"/>
    </w:p>
    <w:sectPr w:rsidR="0050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F"/>
    <w:rsid w:val="00501F2A"/>
    <w:rsid w:val="00D5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E9FC-E732-4436-86E5-BC5EAA78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A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Christy L.</dc:creator>
  <cp:keywords/>
  <dc:description/>
  <cp:lastModifiedBy>Chauvin, Christy L.</cp:lastModifiedBy>
  <cp:revision>1</cp:revision>
  <dcterms:created xsi:type="dcterms:W3CDTF">2016-01-23T17:27:00Z</dcterms:created>
  <dcterms:modified xsi:type="dcterms:W3CDTF">2016-01-23T17:28:00Z</dcterms:modified>
</cp:coreProperties>
</file>