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9E" w:rsidRPr="00BD36DE" w:rsidRDefault="00AC289E" w:rsidP="00AC289E">
      <w:pPr>
        <w:spacing w:after="0" w:line="240" w:lineRule="auto"/>
        <w:jc w:val="both"/>
        <w:rPr>
          <w:rFonts w:asciiTheme="minorHAnsi" w:eastAsia="Times New Roman" w:hAnsiTheme="minorHAnsi" w:cs="Times New Roman"/>
          <w:b/>
          <w:sz w:val="22"/>
          <w:szCs w:val="22"/>
          <w:bdr w:val="single" w:sz="6" w:space="4" w:color="000000" w:frame="1"/>
        </w:rPr>
      </w:pPr>
      <w:r w:rsidRPr="00BD36DE">
        <w:rPr>
          <w:rFonts w:asciiTheme="minorHAnsi" w:eastAsia="Times New Roman" w:hAnsiTheme="minorHAnsi" w:cs="Times New Roman"/>
          <w:b/>
          <w:sz w:val="22"/>
          <w:szCs w:val="22"/>
          <w:bdr w:val="single" w:sz="6" w:space="4" w:color="000000" w:frame="1"/>
        </w:rPr>
        <w:t>In Class Exercises Cash Student Version Wild 22e</w:t>
      </w:r>
    </w:p>
    <w:p w:rsidR="00AC289E" w:rsidRPr="00BD36DE" w:rsidRDefault="00AC289E" w:rsidP="00AC289E">
      <w:pPr>
        <w:spacing w:after="0" w:line="240" w:lineRule="auto"/>
        <w:jc w:val="both"/>
        <w:rPr>
          <w:rFonts w:asciiTheme="minorHAnsi" w:eastAsia="Times New Roman" w:hAnsiTheme="minorHAnsi" w:cs="Times New Roman"/>
          <w:b/>
          <w:sz w:val="22"/>
          <w:szCs w:val="22"/>
          <w:bdr w:val="single" w:sz="6" w:space="4" w:color="000000" w:frame="1"/>
        </w:rPr>
      </w:pPr>
    </w:p>
    <w:p w:rsidR="00AC289E" w:rsidRPr="00BD36DE" w:rsidRDefault="00AC289E" w:rsidP="00AC289E">
      <w:pPr>
        <w:spacing w:after="0" w:line="240" w:lineRule="auto"/>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bdr w:val="single" w:sz="6" w:space="4" w:color="000000" w:frame="1"/>
        </w:rPr>
        <w:t>QS 8-4</w:t>
      </w:r>
    </w:p>
    <w:p w:rsidR="00AC289E" w:rsidRPr="00BD36DE" w:rsidRDefault="00AC289E" w:rsidP="00AC289E">
      <w:pPr>
        <w:spacing w:after="0" w:line="240" w:lineRule="auto"/>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rPr>
        <w:t>Petty cash accounting </w:t>
      </w:r>
      <w:r w:rsidRPr="00BD36DE">
        <w:rPr>
          <w:rFonts w:asciiTheme="minorHAnsi" w:eastAsia="Times New Roman" w:hAnsiTheme="minorHAnsi" w:cs="Times New Roman"/>
          <w:bCs/>
          <w:sz w:val="22"/>
          <w:szCs w:val="22"/>
        </w:rPr>
        <w:t>P2</w:t>
      </w:r>
    </w:p>
    <w:p w:rsidR="00AC289E" w:rsidRPr="00BD36DE" w:rsidRDefault="00AC289E" w:rsidP="00AC289E">
      <w:pPr>
        <w:numPr>
          <w:ilvl w:val="0"/>
          <w:numId w:val="1"/>
        </w:numPr>
        <w:spacing w:after="0" w:line="255" w:lineRule="atLeast"/>
        <w:ind w:left="450"/>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sz w:val="22"/>
          <w:szCs w:val="22"/>
        </w:rPr>
        <w:t>The petty cash fund of the Brooks Agency is established at $150. At the end of the current period, the fund contained $28 and had the following receipts: film rentals, $24; refreshments for meetings, $46 (both expenditures to be classified as Entertainment Expense); postage, $30; and printing, $22. Prepare journal entries to record (</w:t>
      </w:r>
      <w:r w:rsidRPr="00BD36DE">
        <w:rPr>
          <w:rFonts w:asciiTheme="minorHAnsi" w:eastAsia="Times New Roman" w:hAnsiTheme="minorHAnsi" w:cs="Times New Roman"/>
          <w:bCs/>
          <w:i/>
          <w:iCs/>
          <w:sz w:val="22"/>
          <w:szCs w:val="22"/>
        </w:rPr>
        <w:t>a</w:t>
      </w:r>
      <w:r w:rsidRPr="00BD36DE">
        <w:rPr>
          <w:rFonts w:asciiTheme="minorHAnsi" w:eastAsia="Times New Roman" w:hAnsiTheme="minorHAnsi" w:cs="Times New Roman"/>
          <w:bCs/>
          <w:sz w:val="22"/>
          <w:szCs w:val="22"/>
        </w:rPr>
        <w:t>) establishment of the fund and (</w:t>
      </w:r>
      <w:r w:rsidRPr="00BD36DE">
        <w:rPr>
          <w:rFonts w:asciiTheme="minorHAnsi" w:eastAsia="Times New Roman" w:hAnsiTheme="minorHAnsi" w:cs="Times New Roman"/>
          <w:bCs/>
          <w:i/>
          <w:iCs/>
          <w:sz w:val="22"/>
          <w:szCs w:val="22"/>
        </w:rPr>
        <w:t>b</w:t>
      </w:r>
      <w:r w:rsidRPr="00BD36DE">
        <w:rPr>
          <w:rFonts w:asciiTheme="minorHAnsi" w:eastAsia="Times New Roman" w:hAnsiTheme="minorHAnsi" w:cs="Times New Roman"/>
          <w:bCs/>
          <w:sz w:val="22"/>
          <w:szCs w:val="22"/>
        </w:rPr>
        <w:t>) reimbursement of the fund at the end of the current period.</w:t>
      </w:r>
    </w:p>
    <w:p w:rsidR="00AC289E" w:rsidRPr="00BD36DE" w:rsidRDefault="00AC289E" w:rsidP="00AC289E">
      <w:pPr>
        <w:numPr>
          <w:ilvl w:val="0"/>
          <w:numId w:val="2"/>
        </w:numPr>
        <w:spacing w:after="0" w:line="255" w:lineRule="atLeast"/>
        <w:ind w:left="450"/>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sz w:val="22"/>
          <w:szCs w:val="22"/>
        </w:rPr>
        <w:t>Identify the two events from the following that cause a Petty Cash account to be credited in a journal entry.</w:t>
      </w:r>
    </w:p>
    <w:p w:rsidR="00AC289E" w:rsidRPr="00BD36DE" w:rsidRDefault="00AC289E" w:rsidP="00AC289E">
      <w:pPr>
        <w:numPr>
          <w:ilvl w:val="1"/>
          <w:numId w:val="3"/>
        </w:numPr>
        <w:spacing w:after="0" w:line="255" w:lineRule="atLeast"/>
        <w:ind w:left="900"/>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noProof/>
          <w:sz w:val="22"/>
          <w:szCs w:val="22"/>
        </w:rPr>
        <w:drawing>
          <wp:inline distT="0" distB="0" distL="0" distR="0" wp14:anchorId="2F840996" wp14:editId="77709043">
            <wp:extent cx="314960" cy="153670"/>
            <wp:effectExtent l="0" t="0" r="8890" b="0"/>
            <wp:docPr id="6" name="Picture 6" descr="http://textflow.mheducation.com/figures/0077632877/line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81340cc" descr="http://textflow.mheducation.com/figures/0077632877/linemi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 cy="153670"/>
                    </a:xfrm>
                    <a:prstGeom prst="rect">
                      <a:avLst/>
                    </a:prstGeom>
                    <a:noFill/>
                    <a:ln>
                      <a:noFill/>
                    </a:ln>
                  </pic:spPr>
                </pic:pic>
              </a:graphicData>
            </a:graphic>
          </wp:inline>
        </w:drawing>
      </w:r>
      <w:proofErr w:type="spellStart"/>
      <w:r w:rsidRPr="00BD36DE">
        <w:rPr>
          <w:rFonts w:asciiTheme="minorHAnsi" w:eastAsia="Times New Roman" w:hAnsiTheme="minorHAnsi" w:cs="Times New Roman"/>
          <w:bCs/>
          <w:sz w:val="22"/>
          <w:szCs w:val="22"/>
        </w:rPr>
        <w:t>a.Fund</w:t>
      </w:r>
      <w:proofErr w:type="spellEnd"/>
      <w:r w:rsidRPr="00BD36DE">
        <w:rPr>
          <w:rFonts w:asciiTheme="minorHAnsi" w:eastAsia="Times New Roman" w:hAnsiTheme="minorHAnsi" w:cs="Times New Roman"/>
          <w:bCs/>
          <w:sz w:val="22"/>
          <w:szCs w:val="22"/>
        </w:rPr>
        <w:t xml:space="preserve"> amount is being reduced</w:t>
      </w:r>
    </w:p>
    <w:p w:rsidR="00AC289E" w:rsidRPr="00BD36DE" w:rsidRDefault="00AC289E" w:rsidP="00AC289E">
      <w:pPr>
        <w:numPr>
          <w:ilvl w:val="1"/>
          <w:numId w:val="4"/>
        </w:numPr>
        <w:spacing w:after="0" w:line="255" w:lineRule="atLeast"/>
        <w:ind w:left="900"/>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noProof/>
          <w:sz w:val="22"/>
          <w:szCs w:val="22"/>
        </w:rPr>
        <w:drawing>
          <wp:inline distT="0" distB="0" distL="0" distR="0" wp14:anchorId="0A534E57" wp14:editId="38F1054C">
            <wp:extent cx="314960" cy="153670"/>
            <wp:effectExtent l="0" t="0" r="8890" b="0"/>
            <wp:docPr id="5" name="Picture 5" descr="http://textflow.mheducation.com/figures/0077632877/line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81342cc" descr="http://textflow.mheducation.com/figures/0077632877/linemi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 cy="153670"/>
                    </a:xfrm>
                    <a:prstGeom prst="rect">
                      <a:avLst/>
                    </a:prstGeom>
                    <a:noFill/>
                    <a:ln>
                      <a:noFill/>
                    </a:ln>
                  </pic:spPr>
                </pic:pic>
              </a:graphicData>
            </a:graphic>
          </wp:inline>
        </w:drawing>
      </w:r>
      <w:proofErr w:type="spellStart"/>
      <w:r w:rsidRPr="00BD36DE">
        <w:rPr>
          <w:rFonts w:asciiTheme="minorHAnsi" w:eastAsia="Times New Roman" w:hAnsiTheme="minorHAnsi" w:cs="Times New Roman"/>
          <w:bCs/>
          <w:sz w:val="22"/>
          <w:szCs w:val="22"/>
        </w:rPr>
        <w:t>b.Fund</w:t>
      </w:r>
      <w:proofErr w:type="spellEnd"/>
      <w:r w:rsidRPr="00BD36DE">
        <w:rPr>
          <w:rFonts w:asciiTheme="minorHAnsi" w:eastAsia="Times New Roman" w:hAnsiTheme="minorHAnsi" w:cs="Times New Roman"/>
          <w:bCs/>
          <w:sz w:val="22"/>
          <w:szCs w:val="22"/>
        </w:rPr>
        <w:t xml:space="preserve"> amount is being increased</w:t>
      </w:r>
    </w:p>
    <w:p w:rsidR="00AC289E" w:rsidRPr="00BD36DE" w:rsidRDefault="00AC289E" w:rsidP="00AC289E">
      <w:pPr>
        <w:numPr>
          <w:ilvl w:val="1"/>
          <w:numId w:val="5"/>
        </w:numPr>
        <w:spacing w:after="0" w:line="255" w:lineRule="atLeast"/>
        <w:ind w:left="900"/>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noProof/>
          <w:sz w:val="22"/>
          <w:szCs w:val="22"/>
        </w:rPr>
        <w:drawing>
          <wp:inline distT="0" distB="0" distL="0" distR="0" wp14:anchorId="6253F4A9" wp14:editId="49DDD8E0">
            <wp:extent cx="314960" cy="153670"/>
            <wp:effectExtent l="0" t="0" r="8890" b="0"/>
            <wp:docPr id="4" name="Picture 4" descr="http://textflow.mheducation.com/figures/0077632877/line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81344cc" descr="http://textflow.mheducation.com/figures/0077632877/linemi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 cy="153670"/>
                    </a:xfrm>
                    <a:prstGeom prst="rect">
                      <a:avLst/>
                    </a:prstGeom>
                    <a:noFill/>
                    <a:ln>
                      <a:noFill/>
                    </a:ln>
                  </pic:spPr>
                </pic:pic>
              </a:graphicData>
            </a:graphic>
          </wp:inline>
        </w:drawing>
      </w:r>
      <w:proofErr w:type="spellStart"/>
      <w:r w:rsidRPr="00BD36DE">
        <w:rPr>
          <w:rFonts w:asciiTheme="minorHAnsi" w:eastAsia="Times New Roman" w:hAnsiTheme="minorHAnsi" w:cs="Times New Roman"/>
          <w:bCs/>
          <w:sz w:val="22"/>
          <w:szCs w:val="22"/>
        </w:rPr>
        <w:t>c.Fund</w:t>
      </w:r>
      <w:proofErr w:type="spellEnd"/>
      <w:r w:rsidRPr="00BD36DE">
        <w:rPr>
          <w:rFonts w:asciiTheme="minorHAnsi" w:eastAsia="Times New Roman" w:hAnsiTheme="minorHAnsi" w:cs="Times New Roman"/>
          <w:bCs/>
          <w:sz w:val="22"/>
          <w:szCs w:val="22"/>
        </w:rPr>
        <w:t xml:space="preserve"> is being eliminated</w:t>
      </w:r>
    </w:p>
    <w:p w:rsidR="00AC289E" w:rsidRPr="00BD36DE" w:rsidRDefault="00AC289E" w:rsidP="00AC289E">
      <w:pPr>
        <w:numPr>
          <w:ilvl w:val="1"/>
          <w:numId w:val="6"/>
        </w:numPr>
        <w:spacing w:after="0" w:line="255" w:lineRule="atLeast"/>
        <w:ind w:left="900"/>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noProof/>
          <w:sz w:val="22"/>
          <w:szCs w:val="22"/>
        </w:rPr>
        <w:drawing>
          <wp:inline distT="0" distB="0" distL="0" distR="0" wp14:anchorId="37311452" wp14:editId="70E56201">
            <wp:extent cx="314960" cy="153670"/>
            <wp:effectExtent l="0" t="0" r="8890" b="0"/>
            <wp:docPr id="3" name="Picture 3" descr="http://textflow.mheducation.com/figures/0077632877/line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81346cc" descr="http://textflow.mheducation.com/figures/0077632877/linemi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 cy="153670"/>
                    </a:xfrm>
                    <a:prstGeom prst="rect">
                      <a:avLst/>
                    </a:prstGeom>
                    <a:noFill/>
                    <a:ln>
                      <a:noFill/>
                    </a:ln>
                  </pic:spPr>
                </pic:pic>
              </a:graphicData>
            </a:graphic>
          </wp:inline>
        </w:drawing>
      </w:r>
      <w:proofErr w:type="spellStart"/>
      <w:r w:rsidRPr="00BD36DE">
        <w:rPr>
          <w:rFonts w:asciiTheme="minorHAnsi" w:eastAsia="Times New Roman" w:hAnsiTheme="minorHAnsi" w:cs="Times New Roman"/>
          <w:bCs/>
          <w:sz w:val="22"/>
          <w:szCs w:val="22"/>
        </w:rPr>
        <w:t>d.Fund</w:t>
      </w:r>
      <w:proofErr w:type="spellEnd"/>
      <w:r w:rsidRPr="00BD36DE">
        <w:rPr>
          <w:rFonts w:asciiTheme="minorHAnsi" w:eastAsia="Times New Roman" w:hAnsiTheme="minorHAnsi" w:cs="Times New Roman"/>
          <w:bCs/>
          <w:sz w:val="22"/>
          <w:szCs w:val="22"/>
        </w:rPr>
        <w:t xml:space="preserve"> is being established</w:t>
      </w:r>
    </w:p>
    <w:p w:rsidR="00E36ADE" w:rsidRDefault="00E36ADE">
      <w:pPr>
        <w:rPr>
          <w:rFonts w:asciiTheme="minorHAnsi" w:hAnsiTheme="minorHAnsi"/>
          <w:sz w:val="22"/>
          <w:szCs w:val="22"/>
        </w:rPr>
      </w:pPr>
    </w:p>
    <w:p w:rsidR="00E36ADE" w:rsidRPr="00BD36DE" w:rsidRDefault="00E36ADE" w:rsidP="00E36ADE">
      <w:pPr>
        <w:spacing w:after="0" w:line="240" w:lineRule="auto"/>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bdr w:val="single" w:sz="6" w:space="4" w:color="000000" w:frame="1"/>
        </w:rPr>
        <w:t>Exercise 8-5</w:t>
      </w:r>
    </w:p>
    <w:p w:rsidR="00E36ADE" w:rsidRPr="00BD36DE" w:rsidRDefault="00E36ADE" w:rsidP="00E36ADE">
      <w:pPr>
        <w:spacing w:after="0" w:line="240" w:lineRule="auto"/>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rPr>
        <w:t>Petty cash fund with a shortage </w:t>
      </w:r>
      <w:r w:rsidRPr="00BD36DE">
        <w:rPr>
          <w:rFonts w:asciiTheme="minorHAnsi" w:eastAsia="Times New Roman" w:hAnsiTheme="minorHAnsi" w:cs="Times New Roman"/>
          <w:bCs/>
          <w:sz w:val="22"/>
          <w:szCs w:val="22"/>
        </w:rPr>
        <w:t>P2</w:t>
      </w:r>
    </w:p>
    <w:p w:rsidR="00E36ADE" w:rsidRPr="00BD36DE" w:rsidRDefault="00E36ADE" w:rsidP="00E36ADE">
      <w:pPr>
        <w:spacing w:after="0" w:line="255" w:lineRule="atLeast"/>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rPr>
        <w:t>Waupaca Company establishes a $350 petty cash fund on September 9. On September 30, the fund shows $104 in cash along with receipts for the following expenditures: transportation-in, $40; postage expenses, $123; and miscellaneous expenses, $80. The petty cashier could not account for a $3 shortage in the fund. The company uses the perpetual system in accounting for merchandise inventory. Prepare (1) the September 9 entry to establish the fund, (2) the September 30 entry to reimburse the fund, and (3) an October 1 entry to increase the fund to $400.</w:t>
      </w:r>
    </w:p>
    <w:p w:rsidR="00E36ADE" w:rsidRPr="00BD36DE" w:rsidRDefault="00E36ADE" w:rsidP="00E36ADE">
      <w:pPr>
        <w:spacing w:after="0" w:line="255" w:lineRule="atLeast"/>
        <w:jc w:val="both"/>
        <w:rPr>
          <w:rFonts w:asciiTheme="minorHAnsi" w:eastAsia="Times New Roman" w:hAnsiTheme="minorHAnsi" w:cs="Times New Roman"/>
          <w:sz w:val="22"/>
          <w:szCs w:val="22"/>
        </w:rPr>
      </w:pPr>
      <w:proofErr w:type="gramStart"/>
      <w:r w:rsidRPr="00BD36DE">
        <w:rPr>
          <w:rFonts w:asciiTheme="minorHAnsi" w:eastAsia="Times New Roman" w:hAnsiTheme="minorHAnsi" w:cs="Times New Roman"/>
          <w:bCs/>
          <w:sz w:val="22"/>
          <w:szCs w:val="22"/>
        </w:rPr>
        <w:t>Check</w:t>
      </w:r>
      <w:proofErr w:type="gramEnd"/>
      <w:r w:rsidRPr="00BD36DE">
        <w:rPr>
          <w:rFonts w:asciiTheme="minorHAnsi" w:eastAsia="Times New Roman" w:hAnsiTheme="minorHAnsi" w:cs="Times New Roman"/>
          <w:sz w:val="22"/>
          <w:szCs w:val="22"/>
        </w:rPr>
        <w:t> </w:t>
      </w:r>
      <w:r w:rsidRPr="00BD36DE">
        <w:rPr>
          <w:rFonts w:asciiTheme="minorHAnsi" w:eastAsia="Times New Roman" w:hAnsiTheme="minorHAnsi" w:cs="Times New Roman"/>
          <w:sz w:val="22"/>
          <w:szCs w:val="22"/>
        </w:rPr>
        <w:t> </w:t>
      </w:r>
      <w:r w:rsidRPr="00BD36DE">
        <w:rPr>
          <w:rFonts w:asciiTheme="minorHAnsi" w:eastAsia="Times New Roman" w:hAnsiTheme="minorHAnsi" w:cs="Times New Roman"/>
          <w:sz w:val="22"/>
          <w:szCs w:val="22"/>
        </w:rPr>
        <w:t>(2) Cr. Cash $246 and (3) Cr. Cash $50</w:t>
      </w:r>
    </w:p>
    <w:p w:rsidR="00AC289E" w:rsidRPr="00BD36DE" w:rsidRDefault="00AC289E">
      <w:pPr>
        <w:rPr>
          <w:rFonts w:asciiTheme="minorHAnsi" w:hAnsiTheme="minorHAnsi"/>
          <w:sz w:val="22"/>
          <w:szCs w:val="22"/>
        </w:rPr>
      </w:pPr>
      <w:r w:rsidRPr="00BD36DE">
        <w:rPr>
          <w:rFonts w:asciiTheme="minorHAnsi" w:hAnsiTheme="minorHAnsi"/>
          <w:sz w:val="22"/>
          <w:szCs w:val="22"/>
        </w:rPr>
        <w:br w:type="page"/>
      </w:r>
    </w:p>
    <w:p w:rsidR="00AC289E" w:rsidRPr="00BD36DE" w:rsidRDefault="00AC289E" w:rsidP="00AC289E">
      <w:pPr>
        <w:spacing w:after="0" w:line="240" w:lineRule="auto"/>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bdr w:val="single" w:sz="6" w:space="4" w:color="000000" w:frame="1"/>
        </w:rPr>
        <w:lastRenderedPageBreak/>
        <w:t>QS 8-6</w:t>
      </w:r>
    </w:p>
    <w:p w:rsidR="00AC289E" w:rsidRPr="00BD36DE" w:rsidRDefault="00AC289E" w:rsidP="00AC289E">
      <w:pPr>
        <w:spacing w:after="0" w:line="240" w:lineRule="auto"/>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rPr>
        <w:t>Bank reconciliation </w:t>
      </w:r>
      <w:r w:rsidRPr="00BD36DE">
        <w:rPr>
          <w:rFonts w:asciiTheme="minorHAnsi" w:eastAsia="Times New Roman" w:hAnsiTheme="minorHAnsi" w:cs="Times New Roman"/>
          <w:bCs/>
          <w:sz w:val="22"/>
          <w:szCs w:val="22"/>
        </w:rPr>
        <w:t>P3</w:t>
      </w:r>
    </w:p>
    <w:p w:rsidR="00AC289E" w:rsidRPr="00BD36DE" w:rsidRDefault="00AC289E" w:rsidP="00AC289E">
      <w:pPr>
        <w:spacing w:after="0" w:line="255" w:lineRule="atLeast"/>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rPr>
        <w:t xml:space="preserve">Nolan Company deposits all cash receipts on the day when they are received and it makes all cash payments by check. At the close of business on June 30, 2015, its Cash account shows a $22,352 debit balance. Nolan's June 30 bank statement shows $21,332 on deposit in the bank. Prepare </w:t>
      </w:r>
      <w:proofErr w:type="gramStart"/>
      <w:r w:rsidRPr="00BD36DE">
        <w:rPr>
          <w:rFonts w:asciiTheme="minorHAnsi" w:eastAsia="Times New Roman" w:hAnsiTheme="minorHAnsi" w:cs="Times New Roman"/>
          <w:sz w:val="22"/>
          <w:szCs w:val="22"/>
        </w:rPr>
        <w:t>a bank</w:t>
      </w:r>
      <w:proofErr w:type="gramEnd"/>
      <w:r w:rsidRPr="00BD36DE">
        <w:rPr>
          <w:rFonts w:asciiTheme="minorHAnsi" w:eastAsia="Times New Roman" w:hAnsiTheme="minorHAnsi" w:cs="Times New Roman"/>
          <w:sz w:val="22"/>
          <w:szCs w:val="22"/>
        </w:rPr>
        <w:t xml:space="preserve"> reconciliation for the company using the following information.</w:t>
      </w:r>
    </w:p>
    <w:p w:rsidR="00AC289E" w:rsidRPr="00BD36DE" w:rsidRDefault="00AC289E" w:rsidP="00AC289E">
      <w:pPr>
        <w:numPr>
          <w:ilvl w:val="0"/>
          <w:numId w:val="7"/>
        </w:numPr>
        <w:spacing w:after="0" w:line="255" w:lineRule="atLeast"/>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sz w:val="22"/>
          <w:szCs w:val="22"/>
        </w:rPr>
        <w:t>Outstanding checks as of June 30 total $3,713.</w:t>
      </w:r>
    </w:p>
    <w:p w:rsidR="00AC289E" w:rsidRPr="00BD36DE" w:rsidRDefault="00AC289E" w:rsidP="00AC289E">
      <w:pPr>
        <w:numPr>
          <w:ilvl w:val="0"/>
          <w:numId w:val="8"/>
        </w:numPr>
        <w:spacing w:after="0" w:line="255" w:lineRule="atLeast"/>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sz w:val="22"/>
          <w:szCs w:val="22"/>
        </w:rPr>
        <w:t>The June 30 bank statement included a $41 debit memorandum for bank services; the company has not yet recorded the cost of these services.</w:t>
      </w:r>
    </w:p>
    <w:p w:rsidR="00AC289E" w:rsidRPr="00BD36DE" w:rsidRDefault="00AC289E" w:rsidP="00AC289E">
      <w:pPr>
        <w:numPr>
          <w:ilvl w:val="0"/>
          <w:numId w:val="9"/>
        </w:numPr>
        <w:spacing w:after="0" w:line="255" w:lineRule="atLeast"/>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sz w:val="22"/>
          <w:szCs w:val="22"/>
        </w:rPr>
        <w:t>In reviewing the bank statement, a $90 check written by the company was mistakenly recorded in the company's books at $99.</w:t>
      </w:r>
    </w:p>
    <w:p w:rsidR="00AC289E" w:rsidRPr="00BD36DE" w:rsidRDefault="00AC289E" w:rsidP="00AC289E">
      <w:pPr>
        <w:numPr>
          <w:ilvl w:val="0"/>
          <w:numId w:val="10"/>
        </w:numPr>
        <w:spacing w:after="0" w:line="255" w:lineRule="atLeast"/>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sz w:val="22"/>
          <w:szCs w:val="22"/>
        </w:rPr>
        <w:t>June 30 cash receipts of $4,724 were placed in the bank's night depository after banking hours and were not recorded on the June 30 bank statement.</w:t>
      </w:r>
    </w:p>
    <w:p w:rsidR="00AC289E" w:rsidRPr="00BD36DE" w:rsidRDefault="00AC289E" w:rsidP="00AC289E">
      <w:pPr>
        <w:numPr>
          <w:ilvl w:val="0"/>
          <w:numId w:val="11"/>
        </w:numPr>
        <w:spacing w:after="0" w:line="255" w:lineRule="atLeast"/>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sz w:val="22"/>
          <w:szCs w:val="22"/>
        </w:rPr>
        <w:t>The bank statement included a $23 credit for interest earned on the cash in the bank.</w:t>
      </w:r>
    </w:p>
    <w:p w:rsidR="00AC289E" w:rsidRPr="00BD36DE" w:rsidRDefault="00AC289E" w:rsidP="00AC289E">
      <w:pPr>
        <w:spacing w:after="0" w:line="255" w:lineRule="atLeast"/>
        <w:jc w:val="both"/>
        <w:rPr>
          <w:rFonts w:asciiTheme="minorHAnsi" w:eastAsia="Times New Roman" w:hAnsiTheme="minorHAnsi" w:cs="Times New Roman"/>
          <w:bCs/>
          <w:sz w:val="22"/>
          <w:szCs w:val="22"/>
        </w:rPr>
      </w:pPr>
    </w:p>
    <w:p w:rsidR="00AC289E" w:rsidRPr="00BD36DE" w:rsidRDefault="00AC289E" w:rsidP="00AC289E">
      <w:pPr>
        <w:spacing w:after="0" w:line="255" w:lineRule="atLeast"/>
        <w:jc w:val="both"/>
        <w:rPr>
          <w:rFonts w:asciiTheme="minorHAnsi" w:eastAsia="Times New Roman" w:hAnsiTheme="minorHAnsi" w:cs="Times New Roman"/>
          <w:bCs/>
          <w:sz w:val="22"/>
          <w:szCs w:val="22"/>
        </w:rPr>
      </w:pPr>
    </w:p>
    <w:p w:rsidR="00AC289E" w:rsidRPr="00BD36DE" w:rsidRDefault="00AC289E" w:rsidP="00AC289E">
      <w:pPr>
        <w:spacing w:after="0" w:line="255" w:lineRule="atLeast"/>
        <w:jc w:val="both"/>
        <w:rPr>
          <w:rFonts w:asciiTheme="minorHAnsi" w:eastAsia="Times New Roman" w:hAnsiTheme="minorHAnsi" w:cs="Times New Roman"/>
          <w:bCs/>
          <w:sz w:val="22"/>
          <w:szCs w:val="22"/>
        </w:rPr>
      </w:pPr>
    </w:p>
    <w:p w:rsidR="00AC289E" w:rsidRPr="00BD36DE" w:rsidRDefault="00AC289E" w:rsidP="00AC289E">
      <w:pPr>
        <w:spacing w:after="0" w:line="255" w:lineRule="atLeast"/>
        <w:jc w:val="both"/>
        <w:rPr>
          <w:rFonts w:asciiTheme="minorHAnsi" w:eastAsia="Times New Roman" w:hAnsiTheme="minorHAnsi" w:cs="Times New Roman"/>
          <w:bCs/>
          <w:sz w:val="22"/>
          <w:szCs w:val="22"/>
        </w:rPr>
      </w:pPr>
    </w:p>
    <w:p w:rsidR="00AC289E" w:rsidRPr="00E36ADE" w:rsidRDefault="00AC289E" w:rsidP="00E36ADE">
      <w:pPr>
        <w:rPr>
          <w:rFonts w:asciiTheme="minorHAnsi" w:hAnsiTheme="minorHAnsi"/>
          <w:sz w:val="22"/>
          <w:szCs w:val="22"/>
        </w:rPr>
      </w:pPr>
      <w:bookmarkStart w:id="0" w:name="_GoBack"/>
      <w:bookmarkEnd w:id="0"/>
      <w:r w:rsidRPr="00BD36DE">
        <w:rPr>
          <w:rFonts w:asciiTheme="minorHAnsi" w:eastAsia="Times New Roman" w:hAnsiTheme="minorHAnsi" w:cs="Times New Roman"/>
          <w:sz w:val="22"/>
          <w:szCs w:val="22"/>
          <w:bdr w:val="single" w:sz="6" w:space="4" w:color="000000" w:frame="1"/>
        </w:rPr>
        <w:t>Exercise 8-9</w:t>
      </w:r>
    </w:p>
    <w:p w:rsidR="00AC289E" w:rsidRPr="00BD36DE" w:rsidRDefault="00AC289E" w:rsidP="00AC289E">
      <w:pPr>
        <w:spacing w:after="0" w:line="240" w:lineRule="auto"/>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rPr>
        <w:t>Bank reconciliation </w:t>
      </w:r>
      <w:r w:rsidRPr="00BD36DE">
        <w:rPr>
          <w:rFonts w:asciiTheme="minorHAnsi" w:eastAsia="Times New Roman" w:hAnsiTheme="minorHAnsi" w:cs="Times New Roman"/>
          <w:bCs/>
          <w:sz w:val="22"/>
          <w:szCs w:val="22"/>
        </w:rPr>
        <w:t>P3</w:t>
      </w:r>
    </w:p>
    <w:p w:rsidR="00AC289E" w:rsidRPr="00BD36DE" w:rsidRDefault="00AC289E" w:rsidP="00AC289E">
      <w:pPr>
        <w:spacing w:after="0" w:line="255" w:lineRule="atLeast"/>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rPr>
        <w:t xml:space="preserve">Del </w:t>
      </w:r>
      <w:proofErr w:type="spellStart"/>
      <w:r w:rsidRPr="00BD36DE">
        <w:rPr>
          <w:rFonts w:asciiTheme="minorHAnsi" w:eastAsia="Times New Roman" w:hAnsiTheme="minorHAnsi" w:cs="Times New Roman"/>
          <w:sz w:val="22"/>
          <w:szCs w:val="22"/>
        </w:rPr>
        <w:t>Gato</w:t>
      </w:r>
      <w:proofErr w:type="spellEnd"/>
      <w:r w:rsidRPr="00BD36DE">
        <w:rPr>
          <w:rFonts w:asciiTheme="minorHAnsi" w:eastAsia="Times New Roman" w:hAnsiTheme="minorHAnsi" w:cs="Times New Roman"/>
          <w:sz w:val="22"/>
          <w:szCs w:val="22"/>
        </w:rPr>
        <w:t xml:space="preserve"> Clinic deposits all cash receipts on the day when they are received and it makes all cash payments by check. At the close of business on June 30, 2015, its Cash account shows an $11,589 debit balance. Del </w:t>
      </w:r>
      <w:proofErr w:type="spellStart"/>
      <w:r w:rsidRPr="00BD36DE">
        <w:rPr>
          <w:rFonts w:asciiTheme="minorHAnsi" w:eastAsia="Times New Roman" w:hAnsiTheme="minorHAnsi" w:cs="Times New Roman"/>
          <w:sz w:val="22"/>
          <w:szCs w:val="22"/>
        </w:rPr>
        <w:t>Gato</w:t>
      </w:r>
      <w:proofErr w:type="spellEnd"/>
      <w:r w:rsidRPr="00BD36DE">
        <w:rPr>
          <w:rFonts w:asciiTheme="minorHAnsi" w:eastAsia="Times New Roman" w:hAnsiTheme="minorHAnsi" w:cs="Times New Roman"/>
          <w:sz w:val="22"/>
          <w:szCs w:val="22"/>
        </w:rPr>
        <w:t xml:space="preserve"> Clinic's June 30 bank statement shows $10,555 on deposit in the bank. Prepare </w:t>
      </w:r>
      <w:proofErr w:type="gramStart"/>
      <w:r w:rsidRPr="00BD36DE">
        <w:rPr>
          <w:rFonts w:asciiTheme="minorHAnsi" w:eastAsia="Times New Roman" w:hAnsiTheme="minorHAnsi" w:cs="Times New Roman"/>
          <w:sz w:val="22"/>
          <w:szCs w:val="22"/>
        </w:rPr>
        <w:t>a bank</w:t>
      </w:r>
      <w:proofErr w:type="gramEnd"/>
      <w:r w:rsidRPr="00BD36DE">
        <w:rPr>
          <w:rFonts w:asciiTheme="minorHAnsi" w:eastAsia="Times New Roman" w:hAnsiTheme="minorHAnsi" w:cs="Times New Roman"/>
          <w:sz w:val="22"/>
          <w:szCs w:val="22"/>
        </w:rPr>
        <w:t xml:space="preserve"> reconciliation for Del </w:t>
      </w:r>
      <w:proofErr w:type="spellStart"/>
      <w:r w:rsidRPr="00BD36DE">
        <w:rPr>
          <w:rFonts w:asciiTheme="minorHAnsi" w:eastAsia="Times New Roman" w:hAnsiTheme="minorHAnsi" w:cs="Times New Roman"/>
          <w:sz w:val="22"/>
          <w:szCs w:val="22"/>
        </w:rPr>
        <w:t>Gato</w:t>
      </w:r>
      <w:proofErr w:type="spellEnd"/>
      <w:r w:rsidRPr="00BD36DE">
        <w:rPr>
          <w:rFonts w:asciiTheme="minorHAnsi" w:eastAsia="Times New Roman" w:hAnsiTheme="minorHAnsi" w:cs="Times New Roman"/>
          <w:sz w:val="22"/>
          <w:szCs w:val="22"/>
        </w:rPr>
        <w:t xml:space="preserve"> Clinic using the following information:</w:t>
      </w:r>
    </w:p>
    <w:p w:rsidR="00AC289E" w:rsidRPr="00BD36DE" w:rsidRDefault="00AC289E" w:rsidP="00AC289E">
      <w:pPr>
        <w:numPr>
          <w:ilvl w:val="0"/>
          <w:numId w:val="24"/>
        </w:numPr>
        <w:spacing w:after="0" w:line="255" w:lineRule="atLeast"/>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sz w:val="22"/>
          <w:szCs w:val="22"/>
        </w:rPr>
        <w:t>Outstanding checks as of June 30 total $1,829.</w:t>
      </w:r>
    </w:p>
    <w:p w:rsidR="00AC289E" w:rsidRPr="00BD36DE" w:rsidRDefault="00AC289E" w:rsidP="00AC289E">
      <w:pPr>
        <w:numPr>
          <w:ilvl w:val="0"/>
          <w:numId w:val="25"/>
        </w:numPr>
        <w:spacing w:after="0" w:line="255" w:lineRule="atLeast"/>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sz w:val="22"/>
          <w:szCs w:val="22"/>
        </w:rPr>
        <w:t>The June 30 bank statement included a $16 debit memorandum for bank services.</w:t>
      </w:r>
    </w:p>
    <w:p w:rsidR="00AC289E" w:rsidRPr="00BD36DE" w:rsidRDefault="00AC289E" w:rsidP="00AC289E">
      <w:pPr>
        <w:numPr>
          <w:ilvl w:val="0"/>
          <w:numId w:val="26"/>
        </w:numPr>
        <w:spacing w:after="0" w:line="255" w:lineRule="atLeast"/>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sz w:val="22"/>
          <w:szCs w:val="22"/>
        </w:rPr>
        <w:t xml:space="preserve">Check No. 919, listed with the canceled checks, was correctly drawn for $467 in payment of a utility bill on June 15. Del </w:t>
      </w:r>
      <w:proofErr w:type="spellStart"/>
      <w:r w:rsidRPr="00BD36DE">
        <w:rPr>
          <w:rFonts w:asciiTheme="minorHAnsi" w:eastAsia="Times New Roman" w:hAnsiTheme="minorHAnsi" w:cs="Times New Roman"/>
          <w:bCs/>
          <w:sz w:val="22"/>
          <w:szCs w:val="22"/>
        </w:rPr>
        <w:t>Gato</w:t>
      </w:r>
      <w:proofErr w:type="spellEnd"/>
      <w:r w:rsidRPr="00BD36DE">
        <w:rPr>
          <w:rFonts w:asciiTheme="minorHAnsi" w:eastAsia="Times New Roman" w:hAnsiTheme="minorHAnsi" w:cs="Times New Roman"/>
          <w:bCs/>
          <w:sz w:val="22"/>
          <w:szCs w:val="22"/>
        </w:rPr>
        <w:t xml:space="preserve"> Clinic mistakenly recorded it with a debit to Utilities Expense and a credit to Cash in the amount of $476.</w:t>
      </w:r>
    </w:p>
    <w:p w:rsidR="00AC289E" w:rsidRPr="00BD36DE" w:rsidRDefault="00AC289E" w:rsidP="00AC289E">
      <w:pPr>
        <w:numPr>
          <w:ilvl w:val="0"/>
          <w:numId w:val="27"/>
        </w:numPr>
        <w:spacing w:after="0" w:line="255" w:lineRule="atLeast"/>
        <w:jc w:val="both"/>
        <w:rPr>
          <w:rFonts w:asciiTheme="minorHAnsi" w:eastAsia="Times New Roman" w:hAnsiTheme="minorHAnsi" w:cs="Times New Roman"/>
          <w:bCs/>
          <w:sz w:val="22"/>
          <w:szCs w:val="22"/>
        </w:rPr>
      </w:pPr>
      <w:r w:rsidRPr="00BD36DE">
        <w:rPr>
          <w:rFonts w:asciiTheme="minorHAnsi" w:eastAsia="Times New Roman" w:hAnsiTheme="minorHAnsi" w:cs="Times New Roman"/>
          <w:bCs/>
          <w:sz w:val="22"/>
          <w:szCs w:val="22"/>
        </w:rPr>
        <w:t>The June 30 cash receipts of $2,856 were placed in the bank's night depository after banking hours and were not recorded on the June 30 bank statement.</w:t>
      </w:r>
    </w:p>
    <w:p w:rsidR="00AC289E" w:rsidRPr="00BD36DE" w:rsidRDefault="00AC289E" w:rsidP="00AC289E">
      <w:pPr>
        <w:spacing w:after="0" w:line="255" w:lineRule="atLeast"/>
        <w:jc w:val="both"/>
        <w:rPr>
          <w:rFonts w:asciiTheme="minorHAnsi" w:eastAsia="Times New Roman" w:hAnsiTheme="minorHAnsi" w:cs="Times New Roman"/>
          <w:sz w:val="22"/>
          <w:szCs w:val="22"/>
        </w:rPr>
      </w:pPr>
      <w:r w:rsidRPr="00BD36DE">
        <w:rPr>
          <w:rFonts w:asciiTheme="minorHAnsi" w:eastAsia="Times New Roman" w:hAnsiTheme="minorHAnsi" w:cs="Times New Roman"/>
          <w:bCs/>
          <w:sz w:val="22"/>
          <w:szCs w:val="22"/>
        </w:rPr>
        <w:t>Check</w:t>
      </w:r>
      <w:r w:rsidRPr="00BD36DE">
        <w:rPr>
          <w:rFonts w:asciiTheme="minorHAnsi" w:eastAsia="Times New Roman" w:hAnsiTheme="minorHAnsi" w:cs="Times New Roman"/>
          <w:sz w:val="22"/>
          <w:szCs w:val="22"/>
        </w:rPr>
        <w:t> </w:t>
      </w:r>
      <w:r w:rsidRPr="00BD36DE">
        <w:rPr>
          <w:rFonts w:asciiTheme="minorHAnsi" w:eastAsia="Times New Roman" w:hAnsiTheme="minorHAnsi" w:cs="Times New Roman"/>
          <w:sz w:val="22"/>
          <w:szCs w:val="22"/>
        </w:rPr>
        <w:t> </w:t>
      </w:r>
      <w:r w:rsidRPr="00BD36DE">
        <w:rPr>
          <w:rFonts w:asciiTheme="minorHAnsi" w:eastAsia="Times New Roman" w:hAnsiTheme="minorHAnsi" w:cs="Times New Roman"/>
          <w:sz w:val="22"/>
          <w:szCs w:val="22"/>
        </w:rPr>
        <w:t xml:space="preserve">Reconciled </w:t>
      </w:r>
      <w:proofErr w:type="gramStart"/>
      <w:r w:rsidRPr="00BD36DE">
        <w:rPr>
          <w:rFonts w:asciiTheme="minorHAnsi" w:eastAsia="Times New Roman" w:hAnsiTheme="minorHAnsi" w:cs="Times New Roman"/>
          <w:sz w:val="22"/>
          <w:szCs w:val="22"/>
        </w:rPr>
        <w:t>bal.,</w:t>
      </w:r>
      <w:proofErr w:type="gramEnd"/>
      <w:r w:rsidRPr="00BD36DE">
        <w:rPr>
          <w:rFonts w:asciiTheme="minorHAnsi" w:eastAsia="Times New Roman" w:hAnsiTheme="minorHAnsi" w:cs="Times New Roman"/>
          <w:sz w:val="22"/>
          <w:szCs w:val="22"/>
        </w:rPr>
        <w:t xml:space="preserve"> $11,582</w:t>
      </w:r>
    </w:p>
    <w:p w:rsidR="00AC289E" w:rsidRPr="00BD36DE" w:rsidRDefault="00AC289E" w:rsidP="00AC289E">
      <w:pPr>
        <w:spacing w:after="0" w:line="255" w:lineRule="atLeast"/>
        <w:jc w:val="both"/>
        <w:rPr>
          <w:rFonts w:asciiTheme="minorHAnsi" w:eastAsia="Times New Roman" w:hAnsiTheme="minorHAnsi" w:cs="Times New Roman"/>
          <w:sz w:val="22"/>
          <w:szCs w:val="22"/>
        </w:rPr>
      </w:pPr>
    </w:p>
    <w:p w:rsidR="00AC289E" w:rsidRPr="00BD36DE" w:rsidRDefault="00AC289E" w:rsidP="00AC289E">
      <w:pPr>
        <w:spacing w:after="0" w:line="240" w:lineRule="auto"/>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bdr w:val="single" w:sz="6" w:space="4" w:color="000000" w:frame="1"/>
        </w:rPr>
        <w:t>Exercise 8-10</w:t>
      </w:r>
    </w:p>
    <w:p w:rsidR="00AC289E" w:rsidRPr="00BD36DE" w:rsidRDefault="00AC289E" w:rsidP="00AC289E">
      <w:pPr>
        <w:spacing w:after="0" w:line="240" w:lineRule="auto"/>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rPr>
        <w:t>Adjusting entries from bank reconciliation </w:t>
      </w:r>
      <w:r w:rsidRPr="00BD36DE">
        <w:rPr>
          <w:rFonts w:asciiTheme="minorHAnsi" w:eastAsia="Times New Roman" w:hAnsiTheme="minorHAnsi" w:cs="Times New Roman"/>
          <w:bCs/>
          <w:sz w:val="22"/>
          <w:szCs w:val="22"/>
        </w:rPr>
        <w:t>P3</w:t>
      </w:r>
    </w:p>
    <w:p w:rsidR="00AC289E" w:rsidRPr="00BD36DE" w:rsidRDefault="00AC289E" w:rsidP="00AC289E">
      <w:pPr>
        <w:spacing w:after="0" w:line="255" w:lineRule="atLeast"/>
        <w:jc w:val="both"/>
        <w:rPr>
          <w:rFonts w:asciiTheme="minorHAnsi" w:eastAsia="Times New Roman" w:hAnsiTheme="minorHAnsi" w:cs="Times New Roman"/>
          <w:sz w:val="22"/>
          <w:szCs w:val="22"/>
        </w:rPr>
      </w:pPr>
      <w:r w:rsidRPr="00BD36DE">
        <w:rPr>
          <w:rFonts w:asciiTheme="minorHAnsi" w:eastAsia="Times New Roman" w:hAnsiTheme="minorHAnsi" w:cs="Times New Roman"/>
          <w:sz w:val="22"/>
          <w:szCs w:val="22"/>
        </w:rPr>
        <w:t xml:space="preserve">Prepare the adjusting journal entries that Del </w:t>
      </w:r>
      <w:proofErr w:type="spellStart"/>
      <w:r w:rsidRPr="00BD36DE">
        <w:rPr>
          <w:rFonts w:asciiTheme="minorHAnsi" w:eastAsia="Times New Roman" w:hAnsiTheme="minorHAnsi" w:cs="Times New Roman"/>
          <w:sz w:val="22"/>
          <w:szCs w:val="22"/>
        </w:rPr>
        <w:t>Gato</w:t>
      </w:r>
      <w:proofErr w:type="spellEnd"/>
      <w:r w:rsidRPr="00BD36DE">
        <w:rPr>
          <w:rFonts w:asciiTheme="minorHAnsi" w:eastAsia="Times New Roman" w:hAnsiTheme="minorHAnsi" w:cs="Times New Roman"/>
          <w:sz w:val="22"/>
          <w:szCs w:val="22"/>
        </w:rPr>
        <w:t xml:space="preserve"> Clinic must record as a result of preparing the bank reconciliation in Exercise 8-9.</w:t>
      </w:r>
    </w:p>
    <w:p w:rsidR="00AC289E" w:rsidRPr="00BD36DE" w:rsidRDefault="00AC289E" w:rsidP="00AC289E">
      <w:pPr>
        <w:jc w:val="both"/>
        <w:rPr>
          <w:rFonts w:asciiTheme="minorHAnsi" w:hAnsiTheme="minorHAnsi"/>
          <w:sz w:val="22"/>
          <w:szCs w:val="22"/>
        </w:rPr>
      </w:pPr>
    </w:p>
    <w:sectPr w:rsidR="00AC289E" w:rsidRPr="00BD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04C"/>
    <w:multiLevelType w:val="multilevel"/>
    <w:tmpl w:val="3B34A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479689F"/>
    <w:multiLevelType w:val="multilevel"/>
    <w:tmpl w:val="F19C7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26D2326"/>
    <w:multiLevelType w:val="multilevel"/>
    <w:tmpl w:val="652CE5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842CEE"/>
    <w:multiLevelType w:val="multilevel"/>
    <w:tmpl w:val="BA528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2"/>
    <w:lvlOverride w:ilvl="0"/>
    <w:lvlOverride w:ilvl="1">
      <w:startOverride w:val="1"/>
    </w:lvlOverride>
  </w:num>
  <w:num w:numId="4">
    <w:abstractNumId w:val="2"/>
    <w:lvlOverride w:ilvl="0"/>
    <w:lvlOverride w:ilvl="1">
      <w:startOverride w:val="2"/>
    </w:lvlOverride>
  </w:num>
  <w:num w:numId="5">
    <w:abstractNumId w:val="2"/>
    <w:lvlOverride w:ilvl="0"/>
    <w:lvlOverride w:ilvl="1">
      <w:startOverride w:val="3"/>
    </w:lvlOverride>
  </w:num>
  <w:num w:numId="6">
    <w:abstractNumId w:val="2"/>
    <w:lvlOverride w:ilvl="0"/>
    <w:lvlOverride w:ilvl="1">
      <w:startOverride w:val="4"/>
    </w:lvlOverride>
  </w:num>
  <w:num w:numId="7">
    <w:abstractNumId w:val="0"/>
    <w:lvlOverride w:ilvl="0">
      <w:startOverride w:val="1"/>
    </w:lvlOverride>
  </w:num>
  <w:num w:numId="8">
    <w:abstractNumId w:val="0"/>
    <w:lvlOverride w:ilvl="0">
      <w:startOverride w:val="2"/>
    </w:lvlOverride>
  </w:num>
  <w:num w:numId="9">
    <w:abstractNumId w:val="0"/>
    <w:lvlOverride w:ilvl="0">
      <w:startOverride w:val="3"/>
    </w:lvlOverride>
  </w:num>
  <w:num w:numId="10">
    <w:abstractNumId w:val="0"/>
    <w:lvlOverride w:ilvl="0">
      <w:startOverride w:val="4"/>
    </w:lvlOverride>
  </w:num>
  <w:num w:numId="11">
    <w:abstractNumId w:val="0"/>
    <w:lvlOverride w:ilvl="0">
      <w:startOverride w:val="5"/>
    </w:lvlOverride>
  </w:num>
  <w:num w:numId="12">
    <w:abstractNumId w:val="3"/>
    <w:lvlOverride w:ilvl="0">
      <w:startOverride w:val="1"/>
    </w:lvlOverride>
  </w:num>
  <w:num w:numId="13">
    <w:abstractNumId w:val="3"/>
    <w:lvlOverride w:ilvl="0">
      <w:startOverride w:val="2"/>
    </w:lvlOverride>
  </w:num>
  <w:num w:numId="14">
    <w:abstractNumId w:val="3"/>
    <w:lvlOverride w:ilvl="0">
      <w:startOverride w:val="3"/>
    </w:lvlOverride>
  </w:num>
  <w:num w:numId="15">
    <w:abstractNumId w:val="3"/>
    <w:lvlOverride w:ilvl="0">
      <w:startOverride w:val="4"/>
    </w:lvlOverride>
  </w:num>
  <w:num w:numId="16">
    <w:abstractNumId w:val="3"/>
    <w:lvlOverride w:ilvl="0">
      <w:startOverride w:val="5"/>
    </w:lvlOverride>
  </w:num>
  <w:num w:numId="17">
    <w:abstractNumId w:val="3"/>
    <w:lvlOverride w:ilvl="0">
      <w:startOverride w:val="6"/>
    </w:lvlOverride>
  </w:num>
  <w:num w:numId="18">
    <w:abstractNumId w:val="3"/>
    <w:lvlOverride w:ilvl="0">
      <w:startOverride w:val="7"/>
    </w:lvlOverride>
  </w:num>
  <w:num w:numId="19">
    <w:abstractNumId w:val="3"/>
    <w:lvlOverride w:ilvl="0">
      <w:startOverride w:val="8"/>
    </w:lvlOverride>
  </w:num>
  <w:num w:numId="20">
    <w:abstractNumId w:val="3"/>
    <w:lvlOverride w:ilvl="0">
      <w:startOverride w:val="9"/>
    </w:lvlOverride>
  </w:num>
  <w:num w:numId="21">
    <w:abstractNumId w:val="3"/>
    <w:lvlOverride w:ilvl="0">
      <w:startOverride w:val="10"/>
    </w:lvlOverride>
  </w:num>
  <w:num w:numId="22">
    <w:abstractNumId w:val="3"/>
    <w:lvlOverride w:ilvl="0">
      <w:startOverride w:val="11"/>
    </w:lvlOverride>
  </w:num>
  <w:num w:numId="23">
    <w:abstractNumId w:val="3"/>
    <w:lvlOverride w:ilvl="0">
      <w:startOverride w:val="12"/>
    </w:lvlOverride>
  </w:num>
  <w:num w:numId="24">
    <w:abstractNumId w:val="1"/>
    <w:lvlOverride w:ilvl="0">
      <w:startOverride w:val="1"/>
    </w:lvlOverride>
  </w:num>
  <w:num w:numId="25">
    <w:abstractNumId w:val="1"/>
    <w:lvlOverride w:ilvl="0">
      <w:startOverride w:val="2"/>
    </w:lvlOverride>
  </w:num>
  <w:num w:numId="26">
    <w:abstractNumId w:val="1"/>
    <w:lvlOverride w:ilvl="0">
      <w:startOverride w:val="3"/>
    </w:lvlOverride>
  </w:num>
  <w:num w:numId="27">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F7"/>
    <w:rsid w:val="00196B81"/>
    <w:rsid w:val="004855F7"/>
    <w:rsid w:val="00AC289E"/>
    <w:rsid w:val="00BD36DE"/>
    <w:rsid w:val="00E3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F7"/>
    <w:rPr>
      <w:rFonts w:ascii="Tahoma" w:hAnsi="Tahoma" w:cs="Tahoma"/>
      <w:sz w:val="16"/>
      <w:szCs w:val="16"/>
    </w:rPr>
  </w:style>
  <w:style w:type="character" w:customStyle="1" w:styleId="qstit1">
    <w:name w:val="qstit1"/>
    <w:basedOn w:val="DefaultParagraphFont"/>
    <w:rsid w:val="00AC289E"/>
  </w:style>
  <w:style w:type="character" w:customStyle="1" w:styleId="apple-converted-space">
    <w:name w:val="apple-converted-space"/>
    <w:basedOn w:val="DefaultParagraphFont"/>
    <w:rsid w:val="00AC289E"/>
  </w:style>
  <w:style w:type="character" w:customStyle="1" w:styleId="spendlop">
    <w:name w:val="spendlop"/>
    <w:basedOn w:val="DefaultParagraphFont"/>
    <w:rsid w:val="00AC289E"/>
  </w:style>
  <w:style w:type="paragraph" w:styleId="NormalWeb">
    <w:name w:val="Normal (Web)"/>
    <w:basedOn w:val="Normal"/>
    <w:uiPriority w:val="99"/>
    <w:semiHidden/>
    <w:unhideWhenUsed/>
    <w:rsid w:val="00AC28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289E"/>
    <w:rPr>
      <w:i/>
      <w:iCs/>
    </w:rPr>
  </w:style>
  <w:style w:type="character" w:styleId="Strong">
    <w:name w:val="Strong"/>
    <w:basedOn w:val="DefaultParagraphFont"/>
    <w:uiPriority w:val="22"/>
    <w:qFormat/>
    <w:rsid w:val="00AC289E"/>
    <w:rPr>
      <w:b/>
      <w:bCs/>
    </w:rPr>
  </w:style>
  <w:style w:type="character" w:customStyle="1" w:styleId="assetshortdesc">
    <w:name w:val="asset_shortdesc"/>
    <w:basedOn w:val="DefaultParagraphFont"/>
    <w:rsid w:val="00AC2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F7"/>
    <w:rPr>
      <w:rFonts w:ascii="Tahoma" w:hAnsi="Tahoma" w:cs="Tahoma"/>
      <w:sz w:val="16"/>
      <w:szCs w:val="16"/>
    </w:rPr>
  </w:style>
  <w:style w:type="character" w:customStyle="1" w:styleId="qstit1">
    <w:name w:val="qstit1"/>
    <w:basedOn w:val="DefaultParagraphFont"/>
    <w:rsid w:val="00AC289E"/>
  </w:style>
  <w:style w:type="character" w:customStyle="1" w:styleId="apple-converted-space">
    <w:name w:val="apple-converted-space"/>
    <w:basedOn w:val="DefaultParagraphFont"/>
    <w:rsid w:val="00AC289E"/>
  </w:style>
  <w:style w:type="character" w:customStyle="1" w:styleId="spendlop">
    <w:name w:val="spendlop"/>
    <w:basedOn w:val="DefaultParagraphFont"/>
    <w:rsid w:val="00AC289E"/>
  </w:style>
  <w:style w:type="paragraph" w:styleId="NormalWeb">
    <w:name w:val="Normal (Web)"/>
    <w:basedOn w:val="Normal"/>
    <w:uiPriority w:val="99"/>
    <w:semiHidden/>
    <w:unhideWhenUsed/>
    <w:rsid w:val="00AC28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289E"/>
    <w:rPr>
      <w:i/>
      <w:iCs/>
    </w:rPr>
  </w:style>
  <w:style w:type="character" w:styleId="Strong">
    <w:name w:val="Strong"/>
    <w:basedOn w:val="DefaultParagraphFont"/>
    <w:uiPriority w:val="22"/>
    <w:qFormat/>
    <w:rsid w:val="00AC289E"/>
    <w:rPr>
      <w:b/>
      <w:bCs/>
    </w:rPr>
  </w:style>
  <w:style w:type="character" w:customStyle="1" w:styleId="assetshortdesc">
    <w:name w:val="asset_shortdesc"/>
    <w:basedOn w:val="DefaultParagraphFont"/>
    <w:rsid w:val="00AC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2199">
      <w:bodyDiv w:val="1"/>
      <w:marLeft w:val="0"/>
      <w:marRight w:val="0"/>
      <w:marTop w:val="0"/>
      <w:marBottom w:val="0"/>
      <w:divBdr>
        <w:top w:val="none" w:sz="0" w:space="0" w:color="auto"/>
        <w:left w:val="none" w:sz="0" w:space="0" w:color="auto"/>
        <w:bottom w:val="none" w:sz="0" w:space="0" w:color="auto"/>
        <w:right w:val="none" w:sz="0" w:space="0" w:color="auto"/>
      </w:divBdr>
      <w:divsChild>
        <w:div w:id="664364201">
          <w:marLeft w:val="0"/>
          <w:marRight w:val="0"/>
          <w:marTop w:val="0"/>
          <w:marBottom w:val="0"/>
          <w:divBdr>
            <w:top w:val="none" w:sz="0" w:space="0" w:color="auto"/>
            <w:left w:val="none" w:sz="0" w:space="0" w:color="auto"/>
            <w:bottom w:val="none" w:sz="0" w:space="0" w:color="auto"/>
            <w:right w:val="none" w:sz="0" w:space="0" w:color="auto"/>
          </w:divBdr>
        </w:div>
        <w:div w:id="1519468354">
          <w:marLeft w:val="0"/>
          <w:marRight w:val="0"/>
          <w:marTop w:val="0"/>
          <w:marBottom w:val="0"/>
          <w:divBdr>
            <w:top w:val="none" w:sz="0" w:space="0" w:color="auto"/>
            <w:left w:val="none" w:sz="0" w:space="0" w:color="auto"/>
            <w:bottom w:val="none" w:sz="0" w:space="0" w:color="auto"/>
            <w:right w:val="none" w:sz="0" w:space="0" w:color="auto"/>
          </w:divBdr>
          <w:divsChild>
            <w:div w:id="1162507151">
              <w:marLeft w:val="0"/>
              <w:marRight w:val="0"/>
              <w:marTop w:val="150"/>
              <w:marBottom w:val="150"/>
              <w:divBdr>
                <w:top w:val="none" w:sz="0" w:space="0" w:color="auto"/>
                <w:left w:val="none" w:sz="0" w:space="0" w:color="auto"/>
                <w:bottom w:val="none" w:sz="0" w:space="0" w:color="auto"/>
                <w:right w:val="none" w:sz="0" w:space="0" w:color="auto"/>
              </w:divBdr>
            </w:div>
          </w:divsChild>
        </w:div>
        <w:div w:id="1916622006">
          <w:marLeft w:val="0"/>
          <w:marRight w:val="0"/>
          <w:marTop w:val="0"/>
          <w:marBottom w:val="0"/>
          <w:divBdr>
            <w:top w:val="none" w:sz="0" w:space="0" w:color="auto"/>
            <w:left w:val="none" w:sz="0" w:space="0" w:color="auto"/>
            <w:bottom w:val="none" w:sz="0" w:space="0" w:color="auto"/>
            <w:right w:val="none" w:sz="0" w:space="0" w:color="auto"/>
          </w:divBdr>
        </w:div>
      </w:divsChild>
    </w:div>
    <w:div w:id="881987879">
      <w:bodyDiv w:val="1"/>
      <w:marLeft w:val="0"/>
      <w:marRight w:val="0"/>
      <w:marTop w:val="0"/>
      <w:marBottom w:val="0"/>
      <w:divBdr>
        <w:top w:val="none" w:sz="0" w:space="0" w:color="auto"/>
        <w:left w:val="none" w:sz="0" w:space="0" w:color="auto"/>
        <w:bottom w:val="none" w:sz="0" w:space="0" w:color="auto"/>
        <w:right w:val="none" w:sz="0" w:space="0" w:color="auto"/>
      </w:divBdr>
      <w:divsChild>
        <w:div w:id="244385750">
          <w:marLeft w:val="0"/>
          <w:marRight w:val="0"/>
          <w:marTop w:val="0"/>
          <w:marBottom w:val="0"/>
          <w:divBdr>
            <w:top w:val="none" w:sz="0" w:space="0" w:color="auto"/>
            <w:left w:val="none" w:sz="0" w:space="0" w:color="auto"/>
            <w:bottom w:val="none" w:sz="0" w:space="0" w:color="auto"/>
            <w:right w:val="none" w:sz="0" w:space="0" w:color="auto"/>
          </w:divBdr>
          <w:divsChild>
            <w:div w:id="784735011">
              <w:marLeft w:val="0"/>
              <w:marRight w:val="0"/>
              <w:marTop w:val="0"/>
              <w:marBottom w:val="0"/>
              <w:divBdr>
                <w:top w:val="none" w:sz="0" w:space="0" w:color="auto"/>
                <w:left w:val="none" w:sz="0" w:space="0" w:color="auto"/>
                <w:bottom w:val="none" w:sz="0" w:space="0" w:color="auto"/>
                <w:right w:val="none" w:sz="0" w:space="0" w:color="auto"/>
              </w:divBdr>
              <w:divsChild>
                <w:div w:id="292952493">
                  <w:marLeft w:val="0"/>
                  <w:marRight w:val="0"/>
                  <w:marTop w:val="0"/>
                  <w:marBottom w:val="0"/>
                  <w:divBdr>
                    <w:top w:val="none" w:sz="0" w:space="0" w:color="auto"/>
                    <w:left w:val="none" w:sz="0" w:space="0" w:color="auto"/>
                    <w:bottom w:val="none" w:sz="0" w:space="0" w:color="auto"/>
                    <w:right w:val="none" w:sz="0" w:space="0" w:color="auto"/>
                  </w:divBdr>
                </w:div>
                <w:div w:id="20141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5610">
          <w:marLeft w:val="0"/>
          <w:marRight w:val="0"/>
          <w:marTop w:val="0"/>
          <w:marBottom w:val="0"/>
          <w:divBdr>
            <w:top w:val="none" w:sz="0" w:space="0" w:color="auto"/>
            <w:left w:val="none" w:sz="0" w:space="0" w:color="auto"/>
            <w:bottom w:val="none" w:sz="0" w:space="0" w:color="auto"/>
            <w:right w:val="none" w:sz="0" w:space="0" w:color="auto"/>
          </w:divBdr>
          <w:divsChild>
            <w:div w:id="554658901">
              <w:marLeft w:val="0"/>
              <w:marRight w:val="0"/>
              <w:marTop w:val="0"/>
              <w:marBottom w:val="0"/>
              <w:divBdr>
                <w:top w:val="none" w:sz="0" w:space="0" w:color="auto"/>
                <w:left w:val="none" w:sz="0" w:space="0" w:color="auto"/>
                <w:bottom w:val="none" w:sz="0" w:space="0" w:color="auto"/>
                <w:right w:val="none" w:sz="0" w:space="0" w:color="auto"/>
              </w:divBdr>
              <w:divsChild>
                <w:div w:id="5169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9762">
      <w:bodyDiv w:val="1"/>
      <w:marLeft w:val="0"/>
      <w:marRight w:val="0"/>
      <w:marTop w:val="0"/>
      <w:marBottom w:val="0"/>
      <w:divBdr>
        <w:top w:val="none" w:sz="0" w:space="0" w:color="auto"/>
        <w:left w:val="none" w:sz="0" w:space="0" w:color="auto"/>
        <w:bottom w:val="none" w:sz="0" w:space="0" w:color="auto"/>
        <w:right w:val="none" w:sz="0" w:space="0" w:color="auto"/>
      </w:divBdr>
      <w:divsChild>
        <w:div w:id="275717788">
          <w:marLeft w:val="0"/>
          <w:marRight w:val="0"/>
          <w:marTop w:val="0"/>
          <w:marBottom w:val="0"/>
          <w:divBdr>
            <w:top w:val="none" w:sz="0" w:space="0" w:color="auto"/>
            <w:left w:val="none" w:sz="0" w:space="0" w:color="auto"/>
            <w:bottom w:val="none" w:sz="0" w:space="0" w:color="auto"/>
            <w:right w:val="none" w:sz="0" w:space="0" w:color="auto"/>
          </w:divBdr>
        </w:div>
        <w:div w:id="1176385642">
          <w:marLeft w:val="0"/>
          <w:marRight w:val="0"/>
          <w:marTop w:val="0"/>
          <w:marBottom w:val="0"/>
          <w:divBdr>
            <w:top w:val="none" w:sz="0" w:space="0" w:color="auto"/>
            <w:left w:val="none" w:sz="0" w:space="0" w:color="auto"/>
            <w:bottom w:val="none" w:sz="0" w:space="0" w:color="auto"/>
            <w:right w:val="none" w:sz="0" w:space="0" w:color="auto"/>
          </w:divBdr>
        </w:div>
      </w:divsChild>
    </w:div>
    <w:div w:id="1854490346">
      <w:bodyDiv w:val="1"/>
      <w:marLeft w:val="0"/>
      <w:marRight w:val="0"/>
      <w:marTop w:val="0"/>
      <w:marBottom w:val="0"/>
      <w:divBdr>
        <w:top w:val="none" w:sz="0" w:space="0" w:color="auto"/>
        <w:left w:val="none" w:sz="0" w:space="0" w:color="auto"/>
        <w:bottom w:val="none" w:sz="0" w:space="0" w:color="auto"/>
        <w:right w:val="none" w:sz="0" w:space="0" w:color="auto"/>
      </w:divBdr>
      <w:divsChild>
        <w:div w:id="1683702754">
          <w:marLeft w:val="0"/>
          <w:marRight w:val="0"/>
          <w:marTop w:val="0"/>
          <w:marBottom w:val="0"/>
          <w:divBdr>
            <w:top w:val="none" w:sz="0" w:space="0" w:color="auto"/>
            <w:left w:val="none" w:sz="0" w:space="0" w:color="auto"/>
            <w:bottom w:val="none" w:sz="0" w:space="0" w:color="auto"/>
            <w:right w:val="none" w:sz="0" w:space="0" w:color="auto"/>
          </w:divBdr>
        </w:div>
      </w:divsChild>
    </w:div>
    <w:div w:id="1899438458">
      <w:bodyDiv w:val="1"/>
      <w:marLeft w:val="0"/>
      <w:marRight w:val="0"/>
      <w:marTop w:val="0"/>
      <w:marBottom w:val="0"/>
      <w:divBdr>
        <w:top w:val="none" w:sz="0" w:space="0" w:color="auto"/>
        <w:left w:val="none" w:sz="0" w:space="0" w:color="auto"/>
        <w:bottom w:val="none" w:sz="0" w:space="0" w:color="auto"/>
        <w:right w:val="none" w:sz="0" w:space="0" w:color="auto"/>
      </w:divBdr>
      <w:divsChild>
        <w:div w:id="31780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2</cp:revision>
  <dcterms:created xsi:type="dcterms:W3CDTF">2016-12-21T21:51:00Z</dcterms:created>
  <dcterms:modified xsi:type="dcterms:W3CDTF">2016-12-21T21:51:00Z</dcterms:modified>
</cp:coreProperties>
</file>