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0E" w:rsidRPr="00CB694A" w:rsidRDefault="0025300E" w:rsidP="00253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EXERCISE 3–1   Compute the Predetermined Overhead Rate 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B0486B">
        <w:rPr>
          <w:rFonts w:ascii="Times New Roman" w:eastAsia="Times New Roman" w:hAnsi="Times New Roman"/>
          <w:b/>
          <w:sz w:val="24"/>
          <w:szCs w:val="24"/>
        </w:rPr>
        <w:t>LO3–1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Harris Fabrics computes its predetermined overhead rate annually on the basis of direct labor-hours. At the beginning of the year, it estimated that 20,000 direct labor-hours would be required for the period’s estimated level of production. The company also estimated $94,000 of fixed manufacturing overhead expenses for the coming period and variable manufacturing overhead of $2.00 per direct labor-hour. Harris’s actual manufacturing overhead for the year was $123,900 and its actual total direct labor was 21,000 hours.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Compute the company’s predetermined overhead rate for the year.</w:t>
      </w:r>
    </w:p>
    <w:p w:rsidR="0025300E" w:rsidRPr="00CB694A" w:rsidRDefault="0025300E" w:rsidP="0025300E">
      <w:pPr>
        <w:rPr>
          <w:rFonts w:ascii="Times New Roman" w:eastAsia="Times New Roman" w:hAnsi="Times New Roman"/>
          <w:b/>
          <w:sz w:val="24"/>
          <w:szCs w:val="24"/>
        </w:rPr>
      </w:pPr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EXERCISE 3–3Computing Job Costs 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B0486B">
        <w:rPr>
          <w:rFonts w:ascii="Times New Roman" w:eastAsia="Times New Roman" w:hAnsi="Times New Roman"/>
          <w:b/>
          <w:sz w:val="24"/>
          <w:szCs w:val="24"/>
        </w:rPr>
        <w:t>LO3–3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Mickley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Company’s predetermined overhead rate is $14.00 per direct labor-hour and its direct labor wage rate is $12.00 per hour. The following information pertains to Job A-500: </w:t>
      </w:r>
    </w:p>
    <w:p w:rsidR="0025300E" w:rsidRPr="00CB694A" w:rsidRDefault="0025300E" w:rsidP="0025300E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C0DD31C" wp14:editId="296899B0">
            <wp:extent cx="2514600" cy="525780"/>
            <wp:effectExtent l="0" t="0" r="0" b="7620"/>
            <wp:docPr id="6" name="Picture 6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522923_001_008981" descr="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br/>
      </w:r>
      <w:r w:rsidRPr="00CB694A">
        <w:rPr>
          <w:rFonts w:ascii="Times New Roman" w:eastAsia="Times New Roman" w:hAnsi="Times New Roman"/>
          <w:sz w:val="24"/>
          <w:szCs w:val="24"/>
        </w:rPr>
        <w:t xml:space="preserve">Required: </w:t>
      </w:r>
    </w:p>
    <w:p w:rsidR="0025300E" w:rsidRPr="00CB694A" w:rsidRDefault="0025300E" w:rsidP="00253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What is the total manufacturing cost assigned to Job A-500?</w:t>
      </w:r>
    </w:p>
    <w:p w:rsidR="0025300E" w:rsidRPr="00CB694A" w:rsidRDefault="0025300E" w:rsidP="00253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If Job A-500 consists of 40 units, what is the average cost assigned to each unit included in the job?</w:t>
      </w:r>
    </w:p>
    <w:p w:rsidR="0025300E" w:rsidRPr="00CB694A" w:rsidRDefault="0025300E" w:rsidP="0025300E">
      <w:pPr>
        <w:rPr>
          <w:rFonts w:ascii="Times New Roman" w:eastAsia="Times New Roman" w:hAnsi="Times New Roman"/>
          <w:sz w:val="24"/>
          <w:szCs w:val="24"/>
        </w:rPr>
      </w:pPr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EXERCISE 3–4   Prepare Journal Entries 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B0486B">
        <w:rPr>
          <w:rFonts w:ascii="Times New Roman" w:eastAsia="Times New Roman" w:hAnsi="Times New Roman"/>
          <w:b/>
          <w:sz w:val="24"/>
          <w:szCs w:val="24"/>
        </w:rPr>
        <w:t>LO3–4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Larned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Corporation recorded the following transactions for the just completed month.</w:t>
      </w:r>
    </w:p>
    <w:p w:rsidR="0025300E" w:rsidRPr="00CB694A" w:rsidRDefault="0025300E" w:rsidP="00253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$80,000 in raw materials were purchased on account.</w:t>
      </w:r>
    </w:p>
    <w:p w:rsidR="0025300E" w:rsidRDefault="0025300E" w:rsidP="00253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$71,000 in raw materials were requisitioned for use in production. Of this amount, $62,000 was for direct materials and the remainder was for indirect materials.</w:t>
      </w:r>
    </w:p>
    <w:p w:rsidR="0025300E" w:rsidRPr="00CB694A" w:rsidRDefault="0025300E" w:rsidP="00253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Total labor wages of $112,000 were incurred. Of this amount, $101,000 was for direct labor and the remainder was for indirect labor.</w:t>
      </w:r>
    </w:p>
    <w:p w:rsidR="0025300E" w:rsidRPr="00CB694A" w:rsidRDefault="0025300E" w:rsidP="002530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Additional manufacturing overhead costs of $175,000 were incurred.</w:t>
      </w:r>
    </w:p>
    <w:p w:rsidR="0025300E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Record the above transactions in journal entries.</w:t>
      </w:r>
    </w:p>
    <w:p w:rsidR="0025300E" w:rsidRDefault="0025300E" w:rsidP="0025300E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25300E" w:rsidRPr="00403369" w:rsidRDefault="0025300E" w:rsidP="0025300E">
      <w:pPr>
        <w:rPr>
          <w:rFonts w:ascii="Times New Roman" w:eastAsia="Times New Roman" w:hAnsi="Times New Roman"/>
          <w:sz w:val="24"/>
          <w:szCs w:val="24"/>
        </w:rPr>
      </w:pPr>
      <w:r w:rsidRPr="00B0486B">
        <w:rPr>
          <w:rFonts w:ascii="Times New Roman" w:eastAsia="Times New Roman" w:hAnsi="Times New Roman"/>
          <w:b/>
          <w:sz w:val="24"/>
          <w:szCs w:val="24"/>
        </w:rPr>
        <w:lastRenderedPageBreak/>
        <w:t>EXERCISE 3–</w:t>
      </w:r>
      <w:proofErr w:type="gramStart"/>
      <w:r w:rsidRPr="00B0486B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B0486B">
        <w:rPr>
          <w:rFonts w:ascii="Times New Roman" w:eastAsia="Times New Roman" w:hAnsi="Times New Roman"/>
          <w:b/>
          <w:sz w:val="24"/>
          <w:szCs w:val="24"/>
        </w:rPr>
        <w:t>Apply</w:t>
      </w:r>
      <w:proofErr w:type="gramEnd"/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 Overhead 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B0486B">
        <w:rPr>
          <w:rFonts w:ascii="Times New Roman" w:eastAsia="Times New Roman" w:hAnsi="Times New Roman"/>
          <w:b/>
          <w:sz w:val="24"/>
          <w:szCs w:val="24"/>
        </w:rPr>
        <w:t>LO3–2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Luthan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Company uses a predetermined overhead rate of $23.40 per direct labor-hour. This predetermined rate was based on a cost formula that estimated $257,400 of total manufacturing overhead for an estimated activity level of 11,000 direct labor-hours.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The company incurred actual total manufacturing overhead costs of $249,000 and 10,800 total direct labor-hours during the period.</w:t>
      </w:r>
    </w:p>
    <w:p w:rsidR="0025300E" w:rsidRPr="00CB694A" w:rsidRDefault="0025300E" w:rsidP="002530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Required: </w:t>
      </w:r>
    </w:p>
    <w:p w:rsidR="0025300E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Determine the amount of manufacturing overhead that would have been applied to all jobs during the period.</w:t>
      </w:r>
    </w:p>
    <w:p w:rsidR="0025300E" w:rsidRPr="00CB694A" w:rsidRDefault="0025300E" w:rsidP="00253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EXERCISE 3–7    </w:t>
      </w:r>
      <w:proofErr w:type="spellStart"/>
      <w:r w:rsidRPr="00B0486B">
        <w:rPr>
          <w:rFonts w:ascii="Times New Roman" w:eastAsia="Times New Roman" w:hAnsi="Times New Roman"/>
          <w:b/>
          <w:sz w:val="24"/>
          <w:szCs w:val="24"/>
        </w:rPr>
        <w:t>Underapplied</w:t>
      </w:r>
      <w:proofErr w:type="spellEnd"/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 and </w:t>
      </w:r>
      <w:proofErr w:type="spellStart"/>
      <w:r w:rsidRPr="00B0486B">
        <w:rPr>
          <w:rFonts w:ascii="Times New Roman" w:eastAsia="Times New Roman" w:hAnsi="Times New Roman"/>
          <w:b/>
          <w:sz w:val="24"/>
          <w:szCs w:val="24"/>
        </w:rPr>
        <w:t>Overapplied</w:t>
      </w:r>
      <w:proofErr w:type="spellEnd"/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 Overhead 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B0486B">
        <w:rPr>
          <w:rFonts w:ascii="Times New Roman" w:eastAsia="Times New Roman" w:hAnsi="Times New Roman"/>
          <w:b/>
          <w:sz w:val="24"/>
          <w:szCs w:val="24"/>
        </w:rPr>
        <w:t>LO3–7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Osborn Manufacturing uses a predetermined overhead rate of $18.20 per direct labor-hour. This predetermined rate was based on a cost formula that estimates $218,400 of total manufacturing overhead for an estimated activity level of 12,000 direct labor-hours.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The company incurred actual total manufacturing overhead costs of $215,000 and 11,500 total direct labor-hours during the period.</w:t>
      </w:r>
    </w:p>
    <w:p w:rsidR="0025300E" w:rsidRPr="00CB694A" w:rsidRDefault="0025300E" w:rsidP="002530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Required: </w:t>
      </w:r>
    </w:p>
    <w:p w:rsidR="0025300E" w:rsidRPr="00CB694A" w:rsidRDefault="0025300E" w:rsidP="002530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Determine the amount of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underapplied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or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overapplied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manufacturing overhead for the period.</w:t>
      </w:r>
    </w:p>
    <w:p w:rsidR="0025300E" w:rsidRPr="00CB694A" w:rsidRDefault="0025300E" w:rsidP="0025300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Assuming that the entire amount of the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underapplied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or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overapplied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overhead is closed out to Cost of Goods Sold, what would be the effect of the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underapplied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or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overapplied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overhead on the company’s gross margin for the period?</w:t>
      </w:r>
    </w:p>
    <w:p w:rsidR="0025300E" w:rsidRPr="00CB694A" w:rsidRDefault="0025300E" w:rsidP="00253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EXERCISE 3–8Applying Overhead; Computing Unit Product Cost 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Pr="00B0486B">
        <w:rPr>
          <w:rFonts w:ascii="Times New Roman" w:eastAsia="Times New Roman" w:hAnsi="Times New Roman"/>
          <w:b/>
          <w:sz w:val="24"/>
          <w:szCs w:val="24"/>
        </w:rPr>
        <w:t>LO3–2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 LO3–3</w:t>
      </w:r>
      <w:r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  <w:r w:rsidRPr="00CB694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A company assigns overhead cost to completed jobs on the basis of 125% of direct labor cost. The job cost sheet for Job 313 shows that $10,000 in direct materials has been used on the job and that $12,000 in direct labor cost has been incurred. A total of 1,000 units were produced in Job 313.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What is the total manufacturing cost assigned to Job 313? What is the unit product cost for Job 313?</w:t>
      </w:r>
    </w:p>
    <w:p w:rsidR="0025300E" w:rsidRDefault="0025300E" w:rsidP="002530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5300E" w:rsidRPr="00CB694A" w:rsidRDefault="0025300E" w:rsidP="00253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0486B">
        <w:rPr>
          <w:rFonts w:ascii="Times New Roman" w:eastAsia="Times New Roman" w:hAnsi="Times New Roman"/>
          <w:b/>
          <w:sz w:val="24"/>
          <w:szCs w:val="24"/>
        </w:rPr>
        <w:lastRenderedPageBreak/>
        <w:t>EXERCISE 3–</w:t>
      </w:r>
      <w:proofErr w:type="gramStart"/>
      <w:r w:rsidRPr="00B0486B">
        <w:rPr>
          <w:rFonts w:ascii="Times New Roman" w:eastAsia="Times New Roman" w:hAnsi="Times New Roman"/>
          <w:b/>
          <w:sz w:val="24"/>
          <w:szCs w:val="24"/>
        </w:rPr>
        <w:t>11  Schedules</w:t>
      </w:r>
      <w:proofErr w:type="gramEnd"/>
      <w:r w:rsidRPr="00B0486B">
        <w:rPr>
          <w:rFonts w:ascii="Times New Roman" w:eastAsia="Times New Roman" w:hAnsi="Times New Roman"/>
          <w:b/>
          <w:sz w:val="24"/>
          <w:szCs w:val="24"/>
        </w:rPr>
        <w:t xml:space="preserve"> of Cost of Goods Manufactured and Cost of Goods Sold; Income Statement </w:t>
      </w:r>
      <w:r w:rsidRPr="00CB694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5300E" w:rsidRPr="00CB694A" w:rsidRDefault="0025300E" w:rsidP="002530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The following data from the just completed year are taken from the accounting records of Mason Company: </w:t>
      </w:r>
    </w:p>
    <w:p w:rsidR="0025300E" w:rsidRPr="00CB694A" w:rsidRDefault="0025300E" w:rsidP="002530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CDCB77A" wp14:editId="2A778230">
            <wp:extent cx="4396740" cy="2476500"/>
            <wp:effectExtent l="0" t="0" r="3810" b="0"/>
            <wp:docPr id="8" name="Picture 8" descr="http://textflow.mheducation.com/figures/0077522923/00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522923_001_009149" descr="http://textflow.mheducation.com/figures/0077522923/0018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0E" w:rsidRPr="00CB694A" w:rsidRDefault="0025300E" w:rsidP="002530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Required: </w:t>
      </w:r>
    </w:p>
    <w:p w:rsidR="0025300E" w:rsidRPr="00CB694A" w:rsidRDefault="0025300E" w:rsidP="0025300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Prepare a schedule of cost of goods manufactured. Assume all raw materials used in production were direct materials.</w:t>
      </w:r>
    </w:p>
    <w:p w:rsidR="0025300E" w:rsidRDefault="0025300E" w:rsidP="0025300E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CB694A">
        <w:rPr>
          <w:rFonts w:ascii="Times New Roman" w:eastAsia="Times New Roman" w:hAnsi="Times New Roman"/>
          <w:sz w:val="24"/>
          <w:szCs w:val="24"/>
        </w:rPr>
        <w:t>Prepare a schedule of cost of goods sold.</w:t>
      </w:r>
      <w:r>
        <w:t xml:space="preserve"> </w:t>
      </w:r>
    </w:p>
    <w:p w:rsidR="0025300E" w:rsidRDefault="0025300E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br w:type="page"/>
      </w:r>
    </w:p>
    <w:p w:rsidR="00434AD1" w:rsidRPr="00434AD1" w:rsidRDefault="00434AD1" w:rsidP="00434AD1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434AD1">
        <w:rPr>
          <w:rFonts w:asciiTheme="minorHAnsi" w:eastAsia="Times New Roman" w:hAnsiTheme="minorHAnsi"/>
          <w:b/>
        </w:rPr>
        <w:lastRenderedPageBreak/>
        <w:t xml:space="preserve">PROBLEM 3–26 Journal Entries; T-Accounts; Financial Statements </w:t>
      </w:r>
    </w:p>
    <w:p w:rsidR="00434AD1" w:rsidRPr="00434AD1" w:rsidRDefault="00434AD1" w:rsidP="00434AD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proofErr w:type="spellStart"/>
      <w:r w:rsidRPr="00434AD1">
        <w:rPr>
          <w:rFonts w:asciiTheme="minorHAnsi" w:eastAsia="Times New Roman" w:hAnsiTheme="minorHAnsi"/>
        </w:rPr>
        <w:t>Froya</w:t>
      </w:r>
      <w:proofErr w:type="spellEnd"/>
      <w:r w:rsidRPr="00434AD1">
        <w:rPr>
          <w:rFonts w:asciiTheme="minorHAnsi" w:eastAsia="Times New Roman" w:hAnsiTheme="minorHAnsi"/>
        </w:rPr>
        <w:t xml:space="preserve"> </w:t>
      </w:r>
      <w:proofErr w:type="spellStart"/>
      <w:r w:rsidRPr="00434AD1">
        <w:rPr>
          <w:rFonts w:asciiTheme="minorHAnsi" w:eastAsia="Times New Roman" w:hAnsiTheme="minorHAnsi"/>
        </w:rPr>
        <w:t>Fabrikker</w:t>
      </w:r>
      <w:proofErr w:type="spellEnd"/>
      <w:r w:rsidRPr="00434AD1">
        <w:rPr>
          <w:rFonts w:asciiTheme="minorHAnsi" w:eastAsia="Times New Roman" w:hAnsiTheme="minorHAnsi"/>
        </w:rPr>
        <w:t xml:space="preserve"> A/S of Bergen, Norway, is a small company that manufactures specialty heavy equipment for use in North Sea oil fields. The company uses a job-order costing system and applies manufacturing overhead cost to jobs on the basis of direct labor-hours. Its predetermined overhead rate was based on a cost formula that estimated $360,000 of manufacturing overhead for an estimated allocation base of 900 direct labor-hours. The following transactions took place during the year (all purchases and services were acquired on account): </w:t>
      </w:r>
    </w:p>
    <w:p w:rsidR="00434AD1" w:rsidRPr="000E0022" w:rsidRDefault="00434AD1" w:rsidP="000E00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0E0022">
        <w:rPr>
          <w:rFonts w:asciiTheme="minorHAnsi" w:eastAsia="Times New Roman" w:hAnsiTheme="minorHAnsi"/>
        </w:rPr>
        <w:t>Raw materials were purchased for use in production, $200,000.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Raw materials were requisitioned for use in production (all direct materials), $185,000.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Utility bills were incurred, $70,000 (90% related to factory operations, and the remainder related to selling and administrative activities).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 xml:space="preserve">Salary and wage costs were incurred: </w:t>
      </w:r>
    </w:p>
    <w:p w:rsidR="00434AD1" w:rsidRPr="00434AD1" w:rsidRDefault="00434AD1" w:rsidP="00434AD1">
      <w:pPr>
        <w:spacing w:beforeAutospacing="1" w:after="240" w:line="240" w:lineRule="auto"/>
        <w:ind w:left="720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  <w:noProof/>
        </w:rPr>
        <w:drawing>
          <wp:inline distT="0" distB="0" distL="0" distR="0" wp14:anchorId="0E42014D" wp14:editId="1538B2CE">
            <wp:extent cx="3246120" cy="678180"/>
            <wp:effectExtent l="0" t="0" r="0" b="7620"/>
            <wp:docPr id="2" name="Picture 2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522923_001_010572" descr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Maintenance costs were incurred in the factory, $54,000.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Advertising costs were incurred, $136,000.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Depreciation was recorded for the year, $95,000 (80% related to factory equipment, and the remainder related to selling and administrative equipment).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Rental cost incurred on buildings, $120,000 (85% related to factory operations, and the remainder related to selling and administrative facilities).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Manufacturing overhead cost was applied to jobs, $</w:t>
      </w:r>
      <w:r w:rsidRPr="00434AD1">
        <w:rPr>
          <w:rFonts w:asciiTheme="minorHAnsi" w:eastAsia="Times New Roman" w:hAnsiTheme="minorHAnsi"/>
          <w:u w:val="single"/>
        </w:rPr>
        <w:t> </w:t>
      </w:r>
      <w:r w:rsidRPr="00434AD1">
        <w:rPr>
          <w:rFonts w:asciiTheme="minorHAnsi" w:eastAsia="Times New Roman" w:hAnsiTheme="minorHAnsi"/>
          <w:u w:val="single"/>
        </w:rPr>
        <w:t>?</w:t>
      </w:r>
      <w:r w:rsidRPr="00434AD1">
        <w:rPr>
          <w:rFonts w:asciiTheme="minorHAnsi" w:eastAsia="Times New Roman" w:hAnsiTheme="minorHAnsi"/>
          <w:u w:val="single"/>
        </w:rPr>
        <w:t> </w:t>
      </w:r>
      <w:r w:rsidRPr="00434AD1">
        <w:rPr>
          <w:rFonts w:asciiTheme="minorHAnsi" w:eastAsia="Times New Roman" w:hAnsiTheme="minorHAnsi"/>
          <w:u w:val="single"/>
        </w:rPr>
        <w:t>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Cost of goods manufactured for the year, $770,000.</w:t>
      </w:r>
    </w:p>
    <w:p w:rsidR="00434AD1" w:rsidRPr="00434AD1" w:rsidRDefault="00434AD1" w:rsidP="00434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Sales for the year (all on account) totaled $1,200,000. These goods cost $800,000 according to their job cost sheets.</w:t>
      </w:r>
    </w:p>
    <w:p w:rsidR="00434AD1" w:rsidRPr="00434AD1" w:rsidRDefault="00434AD1" w:rsidP="00434AD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 xml:space="preserve">The balances in the inventory accounts at the beginning of the year were: </w:t>
      </w:r>
    </w:p>
    <w:p w:rsidR="00434AD1" w:rsidRPr="00434AD1" w:rsidRDefault="00434AD1" w:rsidP="00434AD1">
      <w:pPr>
        <w:spacing w:after="240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  <w:noProof/>
        </w:rPr>
        <w:drawing>
          <wp:inline distT="0" distB="0" distL="0" distR="0" wp14:anchorId="3B30356B" wp14:editId="437E26A2">
            <wp:extent cx="3200400" cy="685800"/>
            <wp:effectExtent l="0" t="0" r="0" b="0"/>
            <wp:docPr id="1" name="Picture 1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522923_001_010601" descr="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D1" w:rsidRDefault="00434AD1" w:rsidP="00434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Post to T-accounts. (Don’t forget to enter the beginning inventory balances above.) Determine the ending balances in the inventory accounts and in the Manufacturing Overhead account.</w:t>
      </w:r>
    </w:p>
    <w:p w:rsidR="00434AD1" w:rsidRPr="00434AD1" w:rsidRDefault="00434AD1" w:rsidP="00434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Prepare a schedule of cost of goods manufactured.</w:t>
      </w:r>
    </w:p>
    <w:p w:rsidR="00434AD1" w:rsidRDefault="00434AD1" w:rsidP="00434A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</w:rPr>
      </w:pPr>
      <w:r w:rsidRPr="00434AD1">
        <w:rPr>
          <w:rFonts w:asciiTheme="minorHAnsi" w:eastAsia="Times New Roman" w:hAnsiTheme="minorHAnsi"/>
        </w:rPr>
        <w:t>Prepare a journal entry to close any balance in the Manufacturing Overhead account to Cost of Goods Sold. Prepare a schedule of cost of goods sold.</w:t>
      </w:r>
    </w:p>
    <w:p w:rsidR="000E0022" w:rsidRDefault="000E0022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br w:type="page"/>
      </w:r>
    </w:p>
    <w:p w:rsidR="000E0022" w:rsidRPr="00AC65AC" w:rsidRDefault="000E0022" w:rsidP="000E0022">
      <w:pPr>
        <w:pStyle w:val="NumberedPar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="00AC65AC" w:rsidRPr="00AC65AC">
        <w:rPr>
          <w:rFonts w:asciiTheme="minorHAnsi" w:hAnsiTheme="minorHAnsi"/>
          <w:b/>
          <w:sz w:val="22"/>
          <w:szCs w:val="22"/>
        </w:rPr>
        <w:t xml:space="preserve">T Account </w:t>
      </w:r>
      <w:r w:rsidRPr="00AC65AC">
        <w:rPr>
          <w:rFonts w:asciiTheme="minorHAnsi" w:hAnsiTheme="minorHAnsi"/>
          <w:b/>
          <w:sz w:val="22"/>
          <w:szCs w:val="22"/>
        </w:rPr>
        <w:t>Form</w:t>
      </w:r>
    </w:p>
    <w:tbl>
      <w:tblPr>
        <w:tblW w:w="8632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440"/>
        <w:gridCol w:w="100"/>
        <w:gridCol w:w="620"/>
        <w:gridCol w:w="1260"/>
        <w:gridCol w:w="240"/>
        <w:gridCol w:w="600"/>
        <w:gridCol w:w="1240"/>
        <w:gridCol w:w="20"/>
        <w:gridCol w:w="60"/>
        <w:gridCol w:w="20"/>
        <w:gridCol w:w="700"/>
        <w:gridCol w:w="1620"/>
      </w:tblGrid>
      <w:tr w:rsidR="000E0022" w:rsidRPr="000C0BC8" w:rsidTr="00063C5D">
        <w:tc>
          <w:tcPr>
            <w:tcW w:w="4132" w:type="dxa"/>
            <w:gridSpan w:val="5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Accounts Receivable</w:t>
            </w: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Sales</w:t>
            </w: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</w:t>
            </w:r>
            <w:r w:rsidRPr="000C0B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</w:t>
            </w:r>
            <w:r w:rsidRPr="000C0B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4132" w:type="dxa"/>
            <w:gridSpan w:val="5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Raw Materials</w:t>
            </w: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Cost of Goods Sold</w:t>
            </w: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Bal.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30,000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</w:t>
            </w:r>
            <w:r w:rsidRPr="000C0B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</w:t>
            </w:r>
            <w:r w:rsidRPr="000C0B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</w:t>
            </w:r>
            <w:r w:rsidRPr="000C0B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Bal.</w:t>
            </w: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4132" w:type="dxa"/>
            <w:gridSpan w:val="5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br w:type="page"/>
              <w:t>Work in Process</w:t>
            </w: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Manufacturing Overhead</w:t>
            </w: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Bal.</w:t>
            </w: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21,000</w:t>
            </w:r>
          </w:p>
        </w:tc>
        <w:tc>
          <w:tcPr>
            <w:tcW w:w="100" w:type="dxa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620" w:type="dxa"/>
          </w:tcPr>
          <w:p w:rsidR="000E0022" w:rsidRPr="000C0BC8" w:rsidRDefault="000E0022" w:rsidP="00AC65AC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  <w:tcBorders>
              <w:bottom w:val="single" w:sz="6" w:space="0" w:color="auto"/>
            </w:tcBorders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Bal.</w:t>
            </w: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Bal.</w:t>
            </w: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4132" w:type="dxa"/>
            <w:gridSpan w:val="5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Finished Goods</w:t>
            </w: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Advertising Expense</w:t>
            </w: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Bal.</w:t>
            </w: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60,000</w:t>
            </w:r>
          </w:p>
        </w:tc>
        <w:tc>
          <w:tcPr>
            <w:tcW w:w="100" w:type="dxa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  <w:tcBorders>
              <w:bottom w:val="single" w:sz="6" w:space="0" w:color="auto"/>
            </w:tcBorders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6" w:space="0" w:color="auto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Bal.</w:t>
            </w: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4132" w:type="dxa"/>
            <w:gridSpan w:val="5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Accumulated Depreciation</w:t>
            </w: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Utilities Expense</w:t>
            </w: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  <w:tcBorders>
              <w:top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rPr>
          <w:cantSplit/>
        </w:trPr>
        <w:tc>
          <w:tcPr>
            <w:tcW w:w="4132" w:type="dxa"/>
            <w:gridSpan w:val="5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Accounts Payable</w:t>
            </w: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Salaries Expense</w:t>
            </w: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rPr>
          <w:cantSplit/>
        </w:trPr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Depreciation Expense</w:t>
            </w: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0022" w:rsidRPr="000C0BC8" w:rsidTr="00063C5D">
        <w:trPr>
          <w:cantSplit/>
        </w:trPr>
        <w:tc>
          <w:tcPr>
            <w:tcW w:w="4132" w:type="dxa"/>
            <w:gridSpan w:val="5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Salaries &amp; Wages Payable</w:t>
            </w: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bottom w:val="single" w:sz="6" w:space="0" w:color="auto"/>
            </w:tcBorders>
          </w:tcPr>
          <w:p w:rsidR="000E0022" w:rsidRPr="000C0BC8" w:rsidRDefault="000E0022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Rent Expense</w:t>
            </w:r>
          </w:p>
        </w:tc>
      </w:tr>
      <w:tr w:rsidR="000E0022" w:rsidRPr="000C0BC8" w:rsidTr="00063C5D">
        <w:tc>
          <w:tcPr>
            <w:tcW w:w="712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0E0022" w:rsidRPr="000C0BC8" w:rsidRDefault="00784357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6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:rsidR="000E0022" w:rsidRPr="000C0BC8" w:rsidRDefault="00784357" w:rsidP="00063C5D">
            <w:pPr>
              <w:pStyle w:val="Text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(__)</w:t>
            </w:r>
          </w:p>
        </w:tc>
        <w:tc>
          <w:tcPr>
            <w:tcW w:w="124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gridSpan w:val="3"/>
            <w:tcBorders>
              <w:right w:val="single" w:sz="6" w:space="0" w:color="auto"/>
            </w:tcBorders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0E0022" w:rsidRPr="000C0BC8" w:rsidRDefault="000E0022" w:rsidP="00063C5D">
            <w:pPr>
              <w:pStyle w:val="TextRigh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E0022" w:rsidRPr="000C0BC8" w:rsidRDefault="000E0022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3B7E" w:rsidRDefault="001C3B7E" w:rsidP="000E0022">
      <w:pPr>
        <w:spacing w:before="100" w:beforeAutospacing="1" w:after="100" w:afterAutospacing="1" w:line="240" w:lineRule="auto"/>
        <w:ind w:left="720"/>
        <w:jc w:val="both"/>
        <w:rPr>
          <w:rFonts w:asciiTheme="minorHAnsi" w:hAnsiTheme="minorHAnsi"/>
        </w:rPr>
      </w:pPr>
    </w:p>
    <w:p w:rsidR="001C3B7E" w:rsidRDefault="001C3B7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3B7E" w:rsidRPr="000C0BC8" w:rsidRDefault="001C3B7E" w:rsidP="001C3B7E">
      <w:pPr>
        <w:pStyle w:val="ProblemNumb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360"/>
        <w:gridCol w:w="5627"/>
        <w:gridCol w:w="1680"/>
        <w:gridCol w:w="1680"/>
      </w:tblGrid>
      <w:tr w:rsidR="001C3B7E" w:rsidRPr="000C0BC8" w:rsidTr="00063C5D">
        <w:trPr>
          <w:gridBefore w:val="1"/>
          <w:wBefore w:w="21" w:type="dxa"/>
        </w:trPr>
        <w:tc>
          <w:tcPr>
            <w:tcW w:w="360" w:type="dxa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8987" w:type="dxa"/>
            <w:gridSpan w:val="3"/>
          </w:tcPr>
          <w:p w:rsidR="001C3B7E" w:rsidRPr="000C0BC8" w:rsidRDefault="001C3B7E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C0BC8">
              <w:rPr>
                <w:rFonts w:asciiTheme="minorHAnsi" w:hAnsiTheme="minorHAnsi"/>
                <w:sz w:val="22"/>
                <w:szCs w:val="22"/>
              </w:rPr>
              <w:t>Froya</w:t>
            </w:r>
            <w:proofErr w:type="spellEnd"/>
            <w:r w:rsidRPr="000C0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0C0BC8">
              <w:rPr>
                <w:rFonts w:asciiTheme="minorHAnsi" w:hAnsiTheme="minorHAnsi"/>
                <w:sz w:val="22"/>
                <w:szCs w:val="22"/>
              </w:rPr>
              <w:t>Fabrikker</w:t>
            </w:r>
            <w:proofErr w:type="spellEnd"/>
            <w:r w:rsidRPr="000C0BC8">
              <w:rPr>
                <w:rFonts w:asciiTheme="minorHAnsi" w:hAnsiTheme="minorHAnsi"/>
                <w:sz w:val="22"/>
                <w:szCs w:val="22"/>
              </w:rPr>
              <w:t xml:space="preserve"> A/S</w:t>
            </w:r>
          </w:p>
          <w:p w:rsidR="001C3B7E" w:rsidRPr="000C0BC8" w:rsidRDefault="001C3B7E" w:rsidP="00063C5D">
            <w:pPr>
              <w:pStyle w:val="TextCentered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Schedule of Cost of Goods Manufactured</w:t>
            </w:r>
          </w:p>
          <w:p w:rsidR="001C3B7E" w:rsidRPr="000C0BC8" w:rsidRDefault="001C3B7E" w:rsidP="00063C5D">
            <w:pPr>
              <w:pStyle w:val="6pointlinespac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Direct materials: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1C3B7E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  <w:r w:rsidRPr="001C3B7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 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   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0BC8">
              <w:rPr>
                <w:rFonts w:asciiTheme="minorHAnsi" w:hAnsiTheme="minorHAnsi"/>
                <w:sz w:val="22"/>
                <w:szCs w:val="22"/>
                <w:u w:val="single"/>
              </w:rPr>
              <w:t> </w:t>
            </w:r>
            <w:r w:rsidR="00597B28"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0BC8">
              <w:rPr>
                <w:rFonts w:asciiTheme="minorHAnsi" w:hAnsiTheme="minorHAnsi"/>
                <w:sz w:val="22"/>
                <w:szCs w:val="22"/>
                <w:u w:val="single"/>
              </w:rPr>
              <w:t>   </w:t>
            </w:r>
            <w:r w:rsidR="00597B28">
              <w:rPr>
                <w:rFonts w:asciiTheme="minorHAnsi" w:hAnsiTheme="minorHAnsi"/>
                <w:sz w:val="22"/>
                <w:szCs w:val="22"/>
              </w:rPr>
              <w:t>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Cost of goods manufactured</w:t>
            </w:r>
            <w:r w:rsidRPr="000C0BC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doub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ind w:left="-442" w:firstLine="4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Schedule of cost of goods sold: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C0BC8">
              <w:rPr>
                <w:rFonts w:asciiTheme="minorHAnsi" w:hAnsiTheme="minorHAnsi"/>
                <w:sz w:val="22"/>
                <w:szCs w:val="22"/>
                <w:u w:val="single"/>
              </w:rPr>
              <w:t> </w:t>
            </w:r>
            <w:r w:rsidR="00597B28"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597B28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</w:t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597B28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  <w:tr w:rsidR="001C3B7E" w:rsidRPr="000C0BC8" w:rsidTr="00063C5D">
        <w:tblPrEx>
          <w:tblCellSpacing w:w="7" w:type="dxa"/>
        </w:tblPrEx>
        <w:trPr>
          <w:tblCellSpacing w:w="7" w:type="dxa"/>
        </w:trPr>
        <w:tc>
          <w:tcPr>
            <w:tcW w:w="381" w:type="dxa"/>
            <w:gridSpan w:val="2"/>
            <w:vAlign w:val="bottom"/>
          </w:tcPr>
          <w:p w:rsidR="001C3B7E" w:rsidRPr="000C0BC8" w:rsidRDefault="001C3B7E" w:rsidP="00063C5D">
            <w:pPr>
              <w:pStyle w:val="NumberedPar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27" w:type="dxa"/>
            <w:vAlign w:val="bottom"/>
          </w:tcPr>
          <w:p w:rsidR="001C3B7E" w:rsidRPr="000C0BC8" w:rsidRDefault="001C3B7E" w:rsidP="00063C5D">
            <w:pPr>
              <w:pStyle w:val="TextLeader"/>
              <w:tabs>
                <w:tab w:val="clear" w:pos="7200"/>
                <w:tab w:val="right" w:leader="dot" w:pos="5385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0C0BC8">
              <w:rPr>
                <w:rFonts w:asciiTheme="minorHAnsi" w:hAnsiTheme="minorHAnsi"/>
                <w:sz w:val="22"/>
                <w:szCs w:val="22"/>
              </w:rPr>
              <w:t>Adjusted cost of goods sold</w:t>
            </w:r>
            <w:r w:rsidRPr="000C0BC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1C3B7E" w:rsidRPr="000C0BC8" w:rsidRDefault="001C3B7E" w:rsidP="00063C5D">
            <w:pPr>
              <w:pStyle w:val="TextRight"/>
              <w:rPr>
                <w:rFonts w:asciiTheme="minorHAnsi" w:hAnsiTheme="minorHAnsi"/>
                <w:sz w:val="22"/>
                <w:szCs w:val="22"/>
                <w:u w:val="double"/>
              </w:rPr>
            </w:pPr>
            <w:r w:rsidRPr="000C0BC8">
              <w:rPr>
                <w:rFonts w:asciiTheme="minorHAnsi" w:hAnsiTheme="minorHAnsi"/>
                <w:sz w:val="22"/>
                <w:szCs w:val="22"/>
                <w:u w:val="double"/>
              </w:rPr>
              <w:t>$795,000</w:t>
            </w:r>
          </w:p>
        </w:tc>
      </w:tr>
    </w:tbl>
    <w:p w:rsidR="0025300E" w:rsidRDefault="0025300E" w:rsidP="0025300E">
      <w:pPr>
        <w:rPr>
          <w:rFonts w:ascii="Times New Roman" w:eastAsia="Times New Roman" w:hAnsi="Times New Roman"/>
          <w:b/>
          <w:sz w:val="28"/>
          <w:szCs w:val="24"/>
        </w:rPr>
      </w:pPr>
    </w:p>
    <w:p w:rsidR="0025300E" w:rsidRDefault="0025300E" w:rsidP="0025300E">
      <w:pPr>
        <w:rPr>
          <w:rFonts w:ascii="Times New Roman" w:eastAsia="Times New Roman" w:hAnsi="Times New Roman"/>
          <w:b/>
          <w:sz w:val="28"/>
          <w:szCs w:val="24"/>
        </w:rPr>
      </w:pPr>
    </w:p>
    <w:p w:rsidR="0025300E" w:rsidRDefault="0025300E" w:rsidP="0025300E">
      <w:pPr>
        <w:rPr>
          <w:rFonts w:ascii="Times New Roman" w:eastAsia="Times New Roman" w:hAnsi="Times New Roman"/>
          <w:b/>
          <w:sz w:val="28"/>
          <w:szCs w:val="24"/>
        </w:rPr>
      </w:pPr>
    </w:p>
    <w:p w:rsidR="0025300E" w:rsidRDefault="0025300E" w:rsidP="0025300E">
      <w:pPr>
        <w:rPr>
          <w:rFonts w:ascii="Times New Roman" w:eastAsia="Times New Roman" w:hAnsi="Times New Roman"/>
          <w:b/>
          <w:sz w:val="28"/>
          <w:szCs w:val="24"/>
        </w:rPr>
      </w:pPr>
    </w:p>
    <w:p w:rsidR="0025300E" w:rsidRDefault="0025300E" w:rsidP="0025300E">
      <w:pPr>
        <w:rPr>
          <w:rFonts w:ascii="Times New Roman" w:eastAsia="Times New Roman" w:hAnsi="Times New Roman"/>
          <w:b/>
          <w:sz w:val="28"/>
          <w:szCs w:val="24"/>
        </w:rPr>
      </w:pPr>
    </w:p>
    <w:p w:rsidR="0025300E" w:rsidRDefault="0025300E" w:rsidP="0025300E">
      <w:pPr>
        <w:rPr>
          <w:rFonts w:ascii="Times New Roman" w:eastAsia="Times New Roman" w:hAnsi="Times New Roman"/>
          <w:b/>
          <w:sz w:val="28"/>
          <w:szCs w:val="24"/>
        </w:rPr>
      </w:pPr>
    </w:p>
    <w:p w:rsidR="0025300E" w:rsidRDefault="0025300E" w:rsidP="0025300E">
      <w:pPr>
        <w:rPr>
          <w:rFonts w:ascii="Times New Roman" w:eastAsia="Times New Roman" w:hAnsi="Times New Roman"/>
          <w:b/>
          <w:sz w:val="28"/>
          <w:szCs w:val="24"/>
        </w:rPr>
      </w:pPr>
    </w:p>
    <w:p w:rsidR="0025300E" w:rsidRDefault="0025300E" w:rsidP="00253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36FEF" w:rsidRPr="00434AD1" w:rsidRDefault="00C36FEF" w:rsidP="00066C0D">
      <w:p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</w:p>
    <w:sectPr w:rsidR="00C36FEF" w:rsidRPr="0043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0C4"/>
    <w:multiLevelType w:val="multilevel"/>
    <w:tmpl w:val="8132F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53E4B"/>
    <w:multiLevelType w:val="multilevel"/>
    <w:tmpl w:val="1E8A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60621"/>
    <w:multiLevelType w:val="multilevel"/>
    <w:tmpl w:val="937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06DC5"/>
    <w:multiLevelType w:val="multilevel"/>
    <w:tmpl w:val="BDAA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731BF"/>
    <w:multiLevelType w:val="multilevel"/>
    <w:tmpl w:val="42F4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22B47"/>
    <w:multiLevelType w:val="multilevel"/>
    <w:tmpl w:val="123C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F7F14"/>
    <w:multiLevelType w:val="multilevel"/>
    <w:tmpl w:val="0786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22430"/>
    <w:multiLevelType w:val="multilevel"/>
    <w:tmpl w:val="077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32492"/>
    <w:multiLevelType w:val="multilevel"/>
    <w:tmpl w:val="7FEA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D1"/>
    <w:rsid w:val="00066C0D"/>
    <w:rsid w:val="000E0022"/>
    <w:rsid w:val="0013040E"/>
    <w:rsid w:val="00171275"/>
    <w:rsid w:val="001C3B7E"/>
    <w:rsid w:val="0025300E"/>
    <w:rsid w:val="003F7C1C"/>
    <w:rsid w:val="00434AD1"/>
    <w:rsid w:val="00597B28"/>
    <w:rsid w:val="006D2EA3"/>
    <w:rsid w:val="0074668E"/>
    <w:rsid w:val="00784357"/>
    <w:rsid w:val="00AC65AC"/>
    <w:rsid w:val="00C36FEF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D08C"/>
  <w15:docId w15:val="{35F212C7-41F9-408F-A8FD-75D6185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tle">
    <w:name w:val="sectitle"/>
    <w:basedOn w:val="DefaultParagraphFont"/>
    <w:rsid w:val="00434AD1"/>
  </w:style>
  <w:style w:type="character" w:customStyle="1" w:styleId="redtxt">
    <w:name w:val="red_txt"/>
    <w:basedOn w:val="DefaultParagraphFont"/>
    <w:rsid w:val="00434AD1"/>
  </w:style>
  <w:style w:type="paragraph" w:styleId="NormalWeb">
    <w:name w:val="Normal (Web)"/>
    <w:basedOn w:val="Normal"/>
    <w:uiPriority w:val="99"/>
    <w:semiHidden/>
    <w:unhideWhenUsed/>
    <w:rsid w:val="00434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D1"/>
    <w:rPr>
      <w:rFonts w:ascii="Tahoma" w:hAnsi="Tahoma" w:cs="Tahoma"/>
      <w:sz w:val="16"/>
      <w:szCs w:val="16"/>
    </w:rPr>
  </w:style>
  <w:style w:type="paragraph" w:customStyle="1" w:styleId="ProblemNumber">
    <w:name w:val="Problem Number"/>
    <w:link w:val="ProblemNumberChar"/>
    <w:rsid w:val="00FE1AE7"/>
    <w:pPr>
      <w:widowControl w:val="0"/>
      <w:spacing w:after="240" w:line="320" w:lineRule="atLeast"/>
    </w:pPr>
    <w:rPr>
      <w:rFonts w:ascii="Tahoma" w:eastAsia="Times New Roman" w:hAnsi="Tahoma"/>
      <w:color w:val="000000"/>
      <w:sz w:val="28"/>
      <w:szCs w:val="20"/>
    </w:rPr>
  </w:style>
  <w:style w:type="paragraph" w:customStyle="1" w:styleId="TextCentered">
    <w:name w:val="Text Centered"/>
    <w:basedOn w:val="Normal"/>
    <w:rsid w:val="00FE1AE7"/>
    <w:pPr>
      <w:spacing w:after="0" w:line="320" w:lineRule="exact"/>
      <w:jc w:val="center"/>
    </w:pPr>
    <w:rPr>
      <w:rFonts w:ascii="Tahoma" w:eastAsia="Times New Roman" w:hAnsi="Tahoma"/>
      <w:sz w:val="28"/>
      <w:szCs w:val="20"/>
    </w:rPr>
  </w:style>
  <w:style w:type="paragraph" w:customStyle="1" w:styleId="TextLeft">
    <w:name w:val="Text Left"/>
    <w:basedOn w:val="Normal"/>
    <w:rsid w:val="00FE1AE7"/>
    <w:pPr>
      <w:spacing w:after="0" w:line="320" w:lineRule="exact"/>
    </w:pPr>
    <w:rPr>
      <w:rFonts w:ascii="Tahoma" w:eastAsia="Times New Roman" w:hAnsi="Tahoma"/>
      <w:sz w:val="28"/>
      <w:szCs w:val="20"/>
    </w:rPr>
  </w:style>
  <w:style w:type="paragraph" w:customStyle="1" w:styleId="TextRight">
    <w:name w:val="Text Right"/>
    <w:rsid w:val="00FE1AE7"/>
    <w:pPr>
      <w:spacing w:after="0" w:line="320" w:lineRule="exact"/>
      <w:ind w:right="72"/>
      <w:jc w:val="right"/>
    </w:pPr>
    <w:rPr>
      <w:rFonts w:ascii="Tahoma" w:eastAsia="Times New Roman" w:hAnsi="Tahoma"/>
      <w:sz w:val="28"/>
      <w:szCs w:val="20"/>
    </w:rPr>
  </w:style>
  <w:style w:type="paragraph" w:customStyle="1" w:styleId="NumberedPart">
    <w:name w:val="Numbered Part"/>
    <w:rsid w:val="00FE1AE7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/>
      <w:color w:val="000000"/>
      <w:sz w:val="28"/>
      <w:szCs w:val="20"/>
    </w:rPr>
  </w:style>
  <w:style w:type="paragraph" w:customStyle="1" w:styleId="TextLeader">
    <w:name w:val="Text Leader"/>
    <w:basedOn w:val="TextLeft"/>
    <w:rsid w:val="00FE1AE7"/>
    <w:pPr>
      <w:tabs>
        <w:tab w:val="left" w:pos="216"/>
        <w:tab w:val="left" w:pos="432"/>
        <w:tab w:val="right" w:leader="dot" w:pos="7200"/>
      </w:tabs>
      <w:ind w:left="216" w:right="172" w:hanging="216"/>
    </w:pPr>
    <w:rPr>
      <w:rFonts w:cs="Tahoma"/>
    </w:rPr>
  </w:style>
  <w:style w:type="paragraph" w:customStyle="1" w:styleId="TextLeftIndented">
    <w:name w:val="Text Left Indented"/>
    <w:basedOn w:val="TextLeft"/>
    <w:rsid w:val="00FE1AE7"/>
    <w:pPr>
      <w:ind w:left="360"/>
    </w:pPr>
  </w:style>
  <w:style w:type="paragraph" w:customStyle="1" w:styleId="6pointlinespace">
    <w:name w:val="6 point line space"/>
    <w:basedOn w:val="Normal"/>
    <w:link w:val="6pointlinespaceChar"/>
    <w:rsid w:val="00FE1AE7"/>
    <w:pPr>
      <w:spacing w:after="0" w:line="120" w:lineRule="exact"/>
    </w:pPr>
    <w:rPr>
      <w:rFonts w:ascii="Tahoma" w:eastAsia="Times New Roman" w:hAnsi="Tahoma"/>
      <w:sz w:val="12"/>
      <w:szCs w:val="24"/>
    </w:rPr>
  </w:style>
  <w:style w:type="paragraph" w:customStyle="1" w:styleId="Equation">
    <w:name w:val="Equation"/>
    <w:basedOn w:val="TextLeftIndented"/>
    <w:rsid w:val="00FE1AE7"/>
    <w:pPr>
      <w:spacing w:before="120" w:after="120" w:line="240" w:lineRule="auto"/>
    </w:pPr>
    <w:rPr>
      <w:rFonts w:cs="Tahoma"/>
    </w:rPr>
  </w:style>
  <w:style w:type="character" w:customStyle="1" w:styleId="6pointlinespaceChar">
    <w:name w:val="6 point line space Char"/>
    <w:basedOn w:val="DefaultParagraphFont"/>
    <w:link w:val="6pointlinespace"/>
    <w:rsid w:val="00FE1AE7"/>
    <w:rPr>
      <w:rFonts w:ascii="Tahoma" w:eastAsia="Times New Roman" w:hAnsi="Tahoma"/>
      <w:sz w:val="12"/>
      <w:szCs w:val="24"/>
    </w:rPr>
  </w:style>
  <w:style w:type="character" w:customStyle="1" w:styleId="ProblemNumberChar">
    <w:name w:val="Problem Number Char"/>
    <w:basedOn w:val="DefaultParagraphFont"/>
    <w:link w:val="ProblemNumber"/>
    <w:rsid w:val="00FE1AE7"/>
    <w:rPr>
      <w:rFonts w:ascii="Tahoma" w:eastAsia="Times New Roman" w:hAnsi="Tahoma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0E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7</cp:revision>
  <cp:lastPrinted>2016-06-04T19:21:00Z</cp:lastPrinted>
  <dcterms:created xsi:type="dcterms:W3CDTF">2016-06-04T19:24:00Z</dcterms:created>
  <dcterms:modified xsi:type="dcterms:W3CDTF">2016-06-04T19:35:00Z</dcterms:modified>
</cp:coreProperties>
</file>