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B5" w:rsidRDefault="006773B5" w:rsidP="0026686E">
      <w:pPr>
        <w:spacing w:after="0" w:line="240" w:lineRule="auto"/>
        <w:jc w:val="both"/>
        <w:rPr>
          <w:rFonts w:asciiTheme="minorHAnsi" w:eastAsia="Times New Roman" w:hAnsiTheme="minorHAnsi" w:cs="Times New Roman"/>
          <w:color w:val="EA981A"/>
          <w:sz w:val="22"/>
          <w:szCs w:val="22"/>
          <w:bdr w:val="single" w:sz="6" w:space="4" w:color="000000" w:frame="1"/>
        </w:rPr>
      </w:pPr>
      <w:r>
        <w:rPr>
          <w:rFonts w:asciiTheme="minorHAnsi" w:eastAsia="Times New Roman" w:hAnsiTheme="minorHAnsi" w:cs="Times New Roman"/>
          <w:color w:val="EA981A"/>
          <w:sz w:val="22"/>
          <w:szCs w:val="22"/>
          <w:bdr w:val="single" w:sz="6" w:space="4" w:color="000000" w:frame="1"/>
        </w:rPr>
        <w:t xml:space="preserve">DCC 205 Bond Payable </w:t>
      </w:r>
      <w:proofErr w:type="gramStart"/>
      <w:r>
        <w:rPr>
          <w:rFonts w:asciiTheme="minorHAnsi" w:eastAsia="Times New Roman" w:hAnsiTheme="minorHAnsi" w:cs="Times New Roman"/>
          <w:color w:val="EA981A"/>
          <w:sz w:val="22"/>
          <w:szCs w:val="22"/>
          <w:bdr w:val="single" w:sz="6" w:space="4" w:color="000000" w:frame="1"/>
        </w:rPr>
        <w:t>In</w:t>
      </w:r>
      <w:proofErr w:type="gramEnd"/>
      <w:r>
        <w:rPr>
          <w:rFonts w:asciiTheme="minorHAnsi" w:eastAsia="Times New Roman" w:hAnsiTheme="minorHAnsi" w:cs="Times New Roman"/>
          <w:color w:val="EA981A"/>
          <w:sz w:val="22"/>
          <w:szCs w:val="22"/>
          <w:bdr w:val="single" w:sz="6" w:space="4" w:color="000000" w:frame="1"/>
        </w:rPr>
        <w:t xml:space="preserve"> Class Assignment Wild 8e</w:t>
      </w:r>
    </w:p>
    <w:p w:rsidR="006773B5" w:rsidRDefault="006773B5" w:rsidP="0026686E">
      <w:pPr>
        <w:spacing w:after="0" w:line="240" w:lineRule="auto"/>
        <w:jc w:val="both"/>
        <w:rPr>
          <w:rFonts w:asciiTheme="minorHAnsi" w:eastAsia="Times New Roman" w:hAnsiTheme="minorHAnsi" w:cs="Times New Roman"/>
          <w:color w:val="EA981A"/>
          <w:sz w:val="22"/>
          <w:szCs w:val="22"/>
          <w:bdr w:val="single" w:sz="6" w:space="4" w:color="000000" w:frame="1"/>
        </w:rPr>
      </w:pPr>
    </w:p>
    <w:p w:rsidR="006773B5" w:rsidRPr="006773B5" w:rsidRDefault="006773B5" w:rsidP="0026686E">
      <w:pPr>
        <w:spacing w:after="0" w:line="240" w:lineRule="auto"/>
        <w:jc w:val="both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color w:val="EA981A"/>
          <w:sz w:val="22"/>
          <w:szCs w:val="22"/>
          <w:bdr w:val="single" w:sz="6" w:space="4" w:color="000000" w:frame="1"/>
        </w:rPr>
        <w:t>Problem 10-2A</w:t>
      </w:r>
    </w:p>
    <w:p w:rsidR="006773B5" w:rsidRPr="006773B5" w:rsidRDefault="006773B5" w:rsidP="0026686E">
      <w:pPr>
        <w:spacing w:after="0" w:line="240" w:lineRule="auto"/>
        <w:jc w:val="both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Straight-Line:</w:t>
      </w:r>
      <w:r w:rsidRPr="006773B5">
        <w:rPr>
          <w:rFonts w:asciiTheme="minorHAnsi" w:eastAsia="Times New Roman" w:hAnsiTheme="minorHAnsi" w:cs="Times New Roman"/>
          <w:color w:val="333333"/>
          <w:sz w:val="22"/>
          <w:szCs w:val="22"/>
        </w:rPr>
        <w:t> Amortization of bond discount </w:t>
      </w:r>
      <w:r w:rsidRPr="006773B5">
        <w:rPr>
          <w:rFonts w:asciiTheme="minorHAnsi" w:eastAsia="Times New Roman" w:hAnsiTheme="minorHAnsi" w:cs="Times New Roman"/>
          <w:bCs/>
          <w:color w:val="00AB6C"/>
          <w:sz w:val="22"/>
          <w:szCs w:val="22"/>
        </w:rPr>
        <w:t>P1</w:t>
      </w:r>
      <w:r w:rsidRPr="006773B5">
        <w:rPr>
          <w:rFonts w:asciiTheme="minorHAnsi" w:eastAsia="Times New Roman" w:hAnsiTheme="minorHAnsi" w:cs="Times New Roman"/>
          <w:color w:val="333333"/>
          <w:sz w:val="22"/>
          <w:szCs w:val="22"/>
        </w:rPr>
        <w:t> </w:t>
      </w:r>
      <w:r w:rsidRPr="006773B5">
        <w:rPr>
          <w:rFonts w:asciiTheme="minorHAnsi" w:eastAsia="Times New Roman" w:hAnsiTheme="minorHAnsi" w:cs="Times New Roman"/>
          <w:bCs/>
          <w:color w:val="00AB6C"/>
          <w:sz w:val="22"/>
          <w:szCs w:val="22"/>
        </w:rPr>
        <w:t>P2</w:t>
      </w:r>
    </w:p>
    <w:p w:rsidR="006773B5" w:rsidRPr="006773B5" w:rsidRDefault="006773B5" w:rsidP="0026686E">
      <w:pPr>
        <w:spacing w:after="0" w:line="255" w:lineRule="atLeast"/>
        <w:jc w:val="both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color w:val="333333"/>
          <w:sz w:val="22"/>
          <w:szCs w:val="22"/>
        </w:rPr>
        <w:t xml:space="preserve">Hillside issues $4,000,000 of 6%, 15-year bonds dated January 1, 2016, </w:t>
      </w:r>
      <w:proofErr w:type="gramStart"/>
      <w:r w:rsidRPr="006773B5">
        <w:rPr>
          <w:rFonts w:asciiTheme="minorHAnsi" w:eastAsia="Times New Roman" w:hAnsiTheme="minorHAnsi" w:cs="Times New Roman"/>
          <w:color w:val="333333"/>
          <w:sz w:val="22"/>
          <w:szCs w:val="22"/>
        </w:rPr>
        <w:t>that pay</w:t>
      </w:r>
      <w:proofErr w:type="gramEnd"/>
      <w:r w:rsidRPr="006773B5">
        <w:rPr>
          <w:rFonts w:asciiTheme="minorHAnsi" w:eastAsia="Times New Roman" w:hAnsiTheme="minorHAnsi" w:cs="Times New Roman"/>
          <w:color w:val="333333"/>
          <w:sz w:val="22"/>
          <w:szCs w:val="22"/>
        </w:rPr>
        <w:t xml:space="preserve"> interest semiannually on June 30 and December 31. The bonds are issued at a price of $3,456,448.</w:t>
      </w:r>
    </w:p>
    <w:p w:rsidR="006773B5" w:rsidRPr="006773B5" w:rsidRDefault="006773B5" w:rsidP="0026686E">
      <w:pPr>
        <w:spacing w:after="0" w:line="240" w:lineRule="auto"/>
        <w:jc w:val="both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Required</w:t>
      </w:r>
    </w:p>
    <w:p w:rsidR="006773B5" w:rsidRPr="006773B5" w:rsidRDefault="006773B5" w:rsidP="0026686E">
      <w:pPr>
        <w:numPr>
          <w:ilvl w:val="0"/>
          <w:numId w:val="1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Prepare the January 1, 2016, journal entry to record the bonds' issuance.</w:t>
      </w:r>
    </w:p>
    <w:p w:rsidR="006773B5" w:rsidRPr="006773B5" w:rsidRDefault="006773B5" w:rsidP="0026686E">
      <w:pPr>
        <w:numPr>
          <w:ilvl w:val="0"/>
          <w:numId w:val="2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For each semiannual period, compute (</w:t>
      </w:r>
      <w:r w:rsidRPr="006773B5">
        <w:rPr>
          <w:rFonts w:asciiTheme="minorHAnsi" w:eastAsia="Times New Roman" w:hAnsiTheme="minorHAnsi" w:cs="Times New Roman"/>
          <w:bCs/>
          <w:i/>
          <w:iCs/>
          <w:color w:val="333333"/>
          <w:sz w:val="22"/>
          <w:szCs w:val="22"/>
        </w:rPr>
        <w:t>a</w:t>
      </w: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) the cash payment, (</w:t>
      </w:r>
      <w:r w:rsidRPr="006773B5">
        <w:rPr>
          <w:rFonts w:asciiTheme="minorHAnsi" w:eastAsia="Times New Roman" w:hAnsiTheme="minorHAnsi" w:cs="Times New Roman"/>
          <w:bCs/>
          <w:i/>
          <w:iCs/>
          <w:color w:val="333333"/>
          <w:sz w:val="22"/>
          <w:szCs w:val="22"/>
        </w:rPr>
        <w:t>b</w:t>
      </w: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) the straight-line discount amortization, and (</w:t>
      </w:r>
      <w:r w:rsidRPr="006773B5">
        <w:rPr>
          <w:rFonts w:asciiTheme="minorHAnsi" w:eastAsia="Times New Roman" w:hAnsiTheme="minorHAnsi" w:cs="Times New Roman"/>
          <w:bCs/>
          <w:i/>
          <w:iCs/>
          <w:color w:val="333333"/>
          <w:sz w:val="22"/>
          <w:szCs w:val="22"/>
        </w:rPr>
        <w:t>c</w:t>
      </w: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) the bond interest expense.</w:t>
      </w:r>
    </w:p>
    <w:p w:rsidR="006773B5" w:rsidRPr="006773B5" w:rsidRDefault="006773B5" w:rsidP="0026686E">
      <w:pPr>
        <w:numPr>
          <w:ilvl w:val="0"/>
          <w:numId w:val="3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Determine the total bond interest expense to be recognized over the bonds' life.</w:t>
      </w:r>
    </w:p>
    <w:p w:rsidR="006773B5" w:rsidRPr="006773B5" w:rsidRDefault="006773B5" w:rsidP="0026686E">
      <w:pPr>
        <w:spacing w:after="0" w:line="255" w:lineRule="atLeast"/>
        <w:ind w:firstLine="450"/>
        <w:jc w:val="both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Check</w:t>
      </w:r>
      <w:r w:rsidRPr="006773B5">
        <w:rPr>
          <w:rFonts w:asciiTheme="minorHAnsi" w:eastAsia="Times New Roman" w:hAnsiTheme="minorHAnsi" w:cs="Times New Roman"/>
          <w:color w:val="333333"/>
          <w:sz w:val="22"/>
          <w:szCs w:val="22"/>
        </w:rPr>
        <w:t>   (3) $4,143,552</w:t>
      </w:r>
    </w:p>
    <w:p w:rsidR="006773B5" w:rsidRPr="006773B5" w:rsidRDefault="006773B5" w:rsidP="0026686E">
      <w:pPr>
        <w:numPr>
          <w:ilvl w:val="0"/>
          <w:numId w:val="4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Prepare the first two years of an amortization table like Exhibit 10.7 using the straight-line method.</w:t>
      </w:r>
    </w:p>
    <w:p w:rsidR="006773B5" w:rsidRPr="006773B5" w:rsidRDefault="006773B5" w:rsidP="0026686E">
      <w:pPr>
        <w:spacing w:after="0" w:line="255" w:lineRule="atLeast"/>
        <w:ind w:firstLine="450"/>
        <w:jc w:val="both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color w:val="333333"/>
          <w:sz w:val="22"/>
          <w:szCs w:val="22"/>
        </w:rPr>
        <w:t>12/31/2017 carrying value, $3,528,920</w:t>
      </w:r>
    </w:p>
    <w:p w:rsidR="006773B5" w:rsidRDefault="006773B5" w:rsidP="0026686E">
      <w:pPr>
        <w:numPr>
          <w:ilvl w:val="0"/>
          <w:numId w:val="5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Prepare the journal entries to record the first two interest payments.</w:t>
      </w:r>
    </w:p>
    <w:p w:rsidR="006773B5" w:rsidRPr="006773B5" w:rsidRDefault="006773B5" w:rsidP="0026686E">
      <w:pPr>
        <w:spacing w:after="0" w:line="255" w:lineRule="atLeast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  <w:bookmarkStart w:id="0" w:name="_GoBack"/>
      <w:bookmarkEnd w:id="0"/>
    </w:p>
    <w:p w:rsidR="006773B5" w:rsidRPr="006773B5" w:rsidRDefault="006773B5" w:rsidP="0026686E">
      <w:pPr>
        <w:spacing w:after="0" w:line="240" w:lineRule="auto"/>
        <w:jc w:val="both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color w:val="EA981A"/>
          <w:sz w:val="22"/>
          <w:szCs w:val="22"/>
          <w:bdr w:val="single" w:sz="6" w:space="4" w:color="000000" w:frame="1"/>
        </w:rPr>
        <w:t>Problem 10-3A</w:t>
      </w:r>
    </w:p>
    <w:p w:rsidR="006773B5" w:rsidRPr="006773B5" w:rsidRDefault="006773B5" w:rsidP="0026686E">
      <w:pPr>
        <w:spacing w:after="0" w:line="240" w:lineRule="auto"/>
        <w:jc w:val="both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Straight Line:</w:t>
      </w:r>
      <w:r w:rsidRPr="006773B5">
        <w:rPr>
          <w:rFonts w:asciiTheme="minorHAnsi" w:eastAsia="Times New Roman" w:hAnsiTheme="minorHAnsi" w:cs="Times New Roman"/>
          <w:color w:val="333333"/>
          <w:sz w:val="22"/>
          <w:szCs w:val="22"/>
        </w:rPr>
        <w:t> Amortization of bond premium </w:t>
      </w:r>
      <w:r w:rsidRPr="006773B5">
        <w:rPr>
          <w:rFonts w:asciiTheme="minorHAnsi" w:eastAsia="Times New Roman" w:hAnsiTheme="minorHAnsi" w:cs="Times New Roman"/>
          <w:bCs/>
          <w:color w:val="00AB6C"/>
          <w:sz w:val="22"/>
          <w:szCs w:val="22"/>
        </w:rPr>
        <w:t>P1</w:t>
      </w:r>
      <w:r w:rsidRPr="006773B5">
        <w:rPr>
          <w:rFonts w:asciiTheme="minorHAnsi" w:eastAsia="Times New Roman" w:hAnsiTheme="minorHAnsi" w:cs="Times New Roman"/>
          <w:color w:val="333333"/>
          <w:sz w:val="22"/>
          <w:szCs w:val="22"/>
        </w:rPr>
        <w:t> </w:t>
      </w:r>
      <w:r w:rsidRPr="006773B5">
        <w:rPr>
          <w:rFonts w:asciiTheme="minorHAnsi" w:eastAsia="Times New Roman" w:hAnsiTheme="minorHAnsi" w:cs="Times New Roman"/>
          <w:bCs/>
          <w:color w:val="00AB6C"/>
          <w:sz w:val="22"/>
          <w:szCs w:val="22"/>
        </w:rPr>
        <w:t>P3</w:t>
      </w:r>
    </w:p>
    <w:p w:rsidR="006773B5" w:rsidRPr="006773B5" w:rsidRDefault="006773B5" w:rsidP="0026686E">
      <w:pPr>
        <w:spacing w:after="0" w:line="255" w:lineRule="atLeast"/>
        <w:jc w:val="both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color w:val="333333"/>
          <w:sz w:val="22"/>
          <w:szCs w:val="22"/>
        </w:rPr>
        <w:t>Refer to the bond details in Problem 10-2A, </w:t>
      </w:r>
      <w:r w:rsidRPr="006773B5">
        <w:rPr>
          <w:rFonts w:asciiTheme="minorHAnsi" w:eastAsia="Times New Roman" w:hAnsiTheme="minorHAnsi" w:cs="Times New Roman"/>
          <w:i/>
          <w:iCs/>
          <w:color w:val="333333"/>
          <w:sz w:val="22"/>
          <w:szCs w:val="22"/>
        </w:rPr>
        <w:t>except</w:t>
      </w:r>
      <w:r w:rsidRPr="006773B5">
        <w:rPr>
          <w:rFonts w:asciiTheme="minorHAnsi" w:eastAsia="Times New Roman" w:hAnsiTheme="minorHAnsi" w:cs="Times New Roman"/>
          <w:color w:val="333333"/>
          <w:sz w:val="22"/>
          <w:szCs w:val="22"/>
        </w:rPr>
        <w:t> assume that the bonds are issued at a price of $4,895,980.</w:t>
      </w:r>
    </w:p>
    <w:p w:rsidR="006773B5" w:rsidRPr="006773B5" w:rsidRDefault="006773B5" w:rsidP="0026686E">
      <w:pPr>
        <w:spacing w:after="0" w:line="240" w:lineRule="auto"/>
        <w:jc w:val="both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Required</w:t>
      </w:r>
    </w:p>
    <w:p w:rsidR="006773B5" w:rsidRPr="006773B5" w:rsidRDefault="006773B5" w:rsidP="0026686E">
      <w:pPr>
        <w:numPr>
          <w:ilvl w:val="0"/>
          <w:numId w:val="6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Prepare the January 1, 2016, journal entry to record the bonds' issuance.</w:t>
      </w:r>
    </w:p>
    <w:p w:rsidR="006773B5" w:rsidRPr="006773B5" w:rsidRDefault="006773B5" w:rsidP="0026686E">
      <w:pPr>
        <w:numPr>
          <w:ilvl w:val="0"/>
          <w:numId w:val="7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For each semiannual period, compute (</w:t>
      </w:r>
      <w:r w:rsidRPr="006773B5">
        <w:rPr>
          <w:rFonts w:asciiTheme="minorHAnsi" w:eastAsia="Times New Roman" w:hAnsiTheme="minorHAnsi" w:cs="Times New Roman"/>
          <w:bCs/>
          <w:i/>
          <w:iCs/>
          <w:color w:val="333333"/>
          <w:sz w:val="22"/>
          <w:szCs w:val="22"/>
        </w:rPr>
        <w:t>a</w:t>
      </w: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) the cash payment, (</w:t>
      </w:r>
      <w:r w:rsidRPr="006773B5">
        <w:rPr>
          <w:rFonts w:asciiTheme="minorHAnsi" w:eastAsia="Times New Roman" w:hAnsiTheme="minorHAnsi" w:cs="Times New Roman"/>
          <w:bCs/>
          <w:i/>
          <w:iCs/>
          <w:color w:val="333333"/>
          <w:sz w:val="22"/>
          <w:szCs w:val="22"/>
        </w:rPr>
        <w:t>b</w:t>
      </w: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) the straight-line premium amortization, and (</w:t>
      </w:r>
      <w:r w:rsidRPr="006773B5">
        <w:rPr>
          <w:rFonts w:asciiTheme="minorHAnsi" w:eastAsia="Times New Roman" w:hAnsiTheme="minorHAnsi" w:cs="Times New Roman"/>
          <w:bCs/>
          <w:i/>
          <w:iCs/>
          <w:color w:val="333333"/>
          <w:sz w:val="22"/>
          <w:szCs w:val="22"/>
        </w:rPr>
        <w:t>c</w:t>
      </w: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) the bond interest expense.</w:t>
      </w:r>
    </w:p>
    <w:p w:rsidR="006773B5" w:rsidRPr="006773B5" w:rsidRDefault="006773B5" w:rsidP="0026686E">
      <w:pPr>
        <w:numPr>
          <w:ilvl w:val="0"/>
          <w:numId w:val="8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Determine the total bond interest expense to be recognized over the bonds' life.</w:t>
      </w:r>
    </w:p>
    <w:p w:rsidR="006773B5" w:rsidRPr="006773B5" w:rsidRDefault="006773B5" w:rsidP="0026686E">
      <w:pPr>
        <w:spacing w:after="0" w:line="255" w:lineRule="atLeast"/>
        <w:ind w:firstLine="450"/>
        <w:jc w:val="both"/>
        <w:rPr>
          <w:rFonts w:asciiTheme="minorHAnsi" w:eastAsia="Times New Roman" w:hAnsiTheme="minorHAnsi" w:cs="Times New Roman"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Check</w:t>
      </w:r>
      <w:r w:rsidRPr="006773B5">
        <w:rPr>
          <w:rFonts w:asciiTheme="minorHAnsi" w:eastAsia="Times New Roman" w:hAnsiTheme="minorHAnsi" w:cs="Times New Roman"/>
          <w:color w:val="333333"/>
          <w:sz w:val="22"/>
          <w:szCs w:val="22"/>
        </w:rPr>
        <w:t>   (3) $2,704,020</w:t>
      </w:r>
    </w:p>
    <w:p w:rsidR="006773B5" w:rsidRPr="006773B5" w:rsidRDefault="006773B5" w:rsidP="0026686E">
      <w:pPr>
        <w:numPr>
          <w:ilvl w:val="0"/>
          <w:numId w:val="9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Prepare the first two years of an amortization table like Exhibit 10.11 using the straight-line method.</w:t>
      </w:r>
    </w:p>
    <w:p w:rsidR="006773B5" w:rsidRPr="006773B5" w:rsidRDefault="006773B5" w:rsidP="0026686E">
      <w:p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12/31/2017 carrying value, $4,776,516</w:t>
      </w:r>
    </w:p>
    <w:p w:rsidR="006773B5" w:rsidRDefault="006773B5" w:rsidP="0026686E">
      <w:pPr>
        <w:numPr>
          <w:ilvl w:val="0"/>
          <w:numId w:val="10"/>
        </w:numPr>
        <w:spacing w:after="0" w:line="255" w:lineRule="atLeast"/>
        <w:ind w:left="450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  <w:r w:rsidRPr="006773B5"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t>Prepare the journal entries to record the first two interest payments.</w:t>
      </w:r>
    </w:p>
    <w:p w:rsidR="0026686E" w:rsidRDefault="0026686E" w:rsidP="0026686E">
      <w:pPr>
        <w:spacing w:after="0" w:line="255" w:lineRule="atLeast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</w:p>
    <w:p w:rsidR="0026686E" w:rsidRDefault="0026686E" w:rsidP="0026686E">
      <w:pPr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  <w:r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  <w:br w:type="page"/>
      </w:r>
    </w:p>
    <w:p w:rsidR="0026686E" w:rsidRPr="006773B5" w:rsidRDefault="0026686E" w:rsidP="0026686E">
      <w:pPr>
        <w:spacing w:after="0" w:line="255" w:lineRule="atLeast"/>
        <w:jc w:val="both"/>
        <w:rPr>
          <w:rFonts w:asciiTheme="minorHAnsi" w:eastAsia="Times New Roman" w:hAnsiTheme="minorHAnsi" w:cs="Times New Roman"/>
          <w:bCs/>
          <w:color w:val="333333"/>
          <w:sz w:val="22"/>
          <w:szCs w:val="22"/>
        </w:rPr>
      </w:pPr>
    </w:p>
    <w:p w:rsidR="0026686E" w:rsidRPr="0026686E" w:rsidRDefault="0026686E" w:rsidP="0026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6E">
        <w:rPr>
          <w:rFonts w:ascii="Helvetica" w:eastAsia="Times New Roman" w:hAnsi="Helvetica" w:cs="Times New Roman"/>
          <w:color w:val="EA981A"/>
          <w:sz w:val="18"/>
          <w:szCs w:val="18"/>
          <w:bdr w:val="single" w:sz="6" w:space="4" w:color="000000" w:frame="1"/>
        </w:rPr>
        <w:t>QS 10-2</w:t>
      </w:r>
    </w:p>
    <w:p w:rsidR="0026686E" w:rsidRPr="0026686E" w:rsidRDefault="0026686E" w:rsidP="0026686E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26686E">
        <w:rPr>
          <w:rFonts w:ascii="Helvetica" w:eastAsia="Times New Roman" w:hAnsi="Helvetica" w:cs="Times New Roman"/>
          <w:color w:val="333333"/>
          <w:sz w:val="18"/>
          <w:szCs w:val="18"/>
        </w:rPr>
        <w:t>Journalizing bond issuance </w:t>
      </w:r>
      <w:r w:rsidRPr="0026686E">
        <w:rPr>
          <w:rFonts w:ascii="Helvetica" w:eastAsia="Times New Roman" w:hAnsi="Helvetica" w:cs="Times New Roman"/>
          <w:b/>
          <w:bCs/>
          <w:color w:val="00AB6C"/>
          <w:sz w:val="18"/>
          <w:szCs w:val="18"/>
        </w:rPr>
        <w:t>P1</w:t>
      </w:r>
    </w:p>
    <w:p w:rsidR="0026686E" w:rsidRPr="0026686E" w:rsidRDefault="0026686E" w:rsidP="0026686E">
      <w:pPr>
        <w:spacing w:after="0" w:line="255" w:lineRule="atLeast"/>
        <w:jc w:val="both"/>
        <w:rPr>
          <w:rFonts w:ascii="Helvetica" w:eastAsia="Times New Roman" w:hAnsi="Helvetica" w:cs="Times New Roman"/>
          <w:color w:val="333333"/>
        </w:rPr>
      </w:pPr>
      <w:r w:rsidRPr="0026686E">
        <w:rPr>
          <w:rFonts w:ascii="Helvetica" w:eastAsia="Times New Roman" w:hAnsi="Helvetica" w:cs="Times New Roman"/>
          <w:color w:val="333333"/>
        </w:rPr>
        <w:t>Enviro Company issues 8%, 10-year bonds with a par value of $250,000 and semiannual interest payments. On the issue date, the annual market rate for these bonds is 10%, which implies a selling price of 87½. Prepare the journal entries for the issuance of the bonds. Assume the bonds are issued for cash on January 1, 2016.</w:t>
      </w:r>
    </w:p>
    <w:p w:rsidR="00196B81" w:rsidRDefault="00196B81" w:rsidP="0026686E">
      <w:pPr>
        <w:jc w:val="both"/>
        <w:rPr>
          <w:rFonts w:asciiTheme="minorHAnsi" w:hAnsiTheme="minorHAnsi"/>
          <w:sz w:val="22"/>
          <w:szCs w:val="22"/>
        </w:rPr>
      </w:pPr>
    </w:p>
    <w:p w:rsidR="0026686E" w:rsidRDefault="0026686E" w:rsidP="0026686E">
      <w:pPr>
        <w:jc w:val="both"/>
        <w:rPr>
          <w:rFonts w:asciiTheme="minorHAnsi" w:hAnsiTheme="minorHAnsi"/>
          <w:sz w:val="22"/>
          <w:szCs w:val="22"/>
        </w:rPr>
      </w:pPr>
    </w:p>
    <w:p w:rsidR="0026686E" w:rsidRPr="0026686E" w:rsidRDefault="0026686E" w:rsidP="0026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86E">
        <w:rPr>
          <w:rFonts w:ascii="Helvetica" w:eastAsia="Times New Roman" w:hAnsi="Helvetica" w:cs="Times New Roman"/>
          <w:color w:val="EA981A"/>
          <w:sz w:val="18"/>
          <w:szCs w:val="18"/>
          <w:bdr w:val="single" w:sz="6" w:space="4" w:color="000000" w:frame="1"/>
        </w:rPr>
        <w:t>QS 10-4</w:t>
      </w:r>
    </w:p>
    <w:p w:rsidR="0026686E" w:rsidRPr="0026686E" w:rsidRDefault="0026686E" w:rsidP="0026686E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26686E">
        <w:rPr>
          <w:rFonts w:ascii="Helvetica" w:eastAsia="Times New Roman" w:hAnsi="Helvetica" w:cs="Times New Roman"/>
          <w:color w:val="333333"/>
          <w:sz w:val="18"/>
          <w:szCs w:val="18"/>
        </w:rPr>
        <w:t>Journalizing bond issuance </w:t>
      </w:r>
      <w:r w:rsidRPr="0026686E">
        <w:rPr>
          <w:rFonts w:ascii="Helvetica" w:eastAsia="Times New Roman" w:hAnsi="Helvetica" w:cs="Times New Roman"/>
          <w:b/>
          <w:bCs/>
          <w:color w:val="00AB6C"/>
          <w:sz w:val="18"/>
          <w:szCs w:val="18"/>
        </w:rPr>
        <w:t>P1</w:t>
      </w:r>
    </w:p>
    <w:p w:rsidR="0026686E" w:rsidRPr="0026686E" w:rsidRDefault="0026686E" w:rsidP="0026686E">
      <w:pPr>
        <w:spacing w:after="0" w:line="255" w:lineRule="atLeast"/>
        <w:jc w:val="both"/>
        <w:rPr>
          <w:rFonts w:ascii="Helvetica" w:eastAsia="Times New Roman" w:hAnsi="Helvetica" w:cs="Times New Roman"/>
          <w:color w:val="333333"/>
        </w:rPr>
      </w:pPr>
      <w:r w:rsidRPr="0026686E">
        <w:rPr>
          <w:rFonts w:ascii="Helvetica" w:eastAsia="Times New Roman" w:hAnsi="Helvetica" w:cs="Times New Roman"/>
          <w:color w:val="333333"/>
        </w:rPr>
        <w:t>Garcia Company issues 10%, 15-year bonds with a par value of $240,000 and semiannual interest payments. On the issue date, the annual market rate for these bonds is 8%, which implies a selling price of 117¼. Prepare the journal entry for the issuance of these bonds. Assume the bonds are issued for cash on January 1, 2016.</w:t>
      </w:r>
    </w:p>
    <w:p w:rsidR="0026686E" w:rsidRPr="006773B5" w:rsidRDefault="0026686E" w:rsidP="0026686E">
      <w:pPr>
        <w:jc w:val="both"/>
        <w:rPr>
          <w:rFonts w:asciiTheme="minorHAnsi" w:hAnsiTheme="minorHAnsi"/>
          <w:sz w:val="22"/>
          <w:szCs w:val="22"/>
        </w:rPr>
      </w:pPr>
    </w:p>
    <w:sectPr w:rsidR="0026686E" w:rsidRPr="0067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2F4"/>
    <w:multiLevelType w:val="multilevel"/>
    <w:tmpl w:val="7908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C0AED"/>
    <w:multiLevelType w:val="multilevel"/>
    <w:tmpl w:val="B8C6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27723"/>
    <w:multiLevelType w:val="multilevel"/>
    <w:tmpl w:val="87F4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E29E3"/>
    <w:multiLevelType w:val="multilevel"/>
    <w:tmpl w:val="5BC6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21DEC"/>
    <w:multiLevelType w:val="multilevel"/>
    <w:tmpl w:val="2728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54EB2"/>
    <w:multiLevelType w:val="multilevel"/>
    <w:tmpl w:val="6CEC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3"/>
    <w:lvlOverride w:ilvl="0">
      <w:startOverride w:val="4"/>
    </w:lvlOverride>
  </w:num>
  <w:num w:numId="10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B5"/>
    <w:rsid w:val="00196B81"/>
    <w:rsid w:val="001E78F0"/>
    <w:rsid w:val="0026686E"/>
    <w:rsid w:val="006773B5"/>
    <w:rsid w:val="007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tle">
    <w:name w:val="sectitle"/>
    <w:basedOn w:val="DefaultParagraphFont"/>
    <w:rsid w:val="006773B5"/>
  </w:style>
  <w:style w:type="character" w:customStyle="1" w:styleId="qstit1">
    <w:name w:val="qstit1"/>
    <w:basedOn w:val="DefaultParagraphFont"/>
    <w:rsid w:val="006773B5"/>
  </w:style>
  <w:style w:type="character" w:customStyle="1" w:styleId="boldtitle">
    <w:name w:val="boldtitle"/>
    <w:basedOn w:val="DefaultParagraphFont"/>
    <w:rsid w:val="006773B5"/>
  </w:style>
  <w:style w:type="character" w:customStyle="1" w:styleId="apple-converted-space">
    <w:name w:val="apple-converted-space"/>
    <w:basedOn w:val="DefaultParagraphFont"/>
    <w:rsid w:val="006773B5"/>
  </w:style>
  <w:style w:type="character" w:customStyle="1" w:styleId="spendlop">
    <w:name w:val="spendlop"/>
    <w:basedOn w:val="DefaultParagraphFont"/>
    <w:rsid w:val="006773B5"/>
  </w:style>
  <w:style w:type="paragraph" w:styleId="NormalWeb">
    <w:name w:val="Normal (Web)"/>
    <w:basedOn w:val="Normal"/>
    <w:uiPriority w:val="99"/>
    <w:semiHidden/>
    <w:unhideWhenUsed/>
    <w:rsid w:val="0067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73B5"/>
    <w:rPr>
      <w:i/>
      <w:iCs/>
    </w:rPr>
  </w:style>
  <w:style w:type="character" w:styleId="Strong">
    <w:name w:val="Strong"/>
    <w:basedOn w:val="DefaultParagraphFont"/>
    <w:uiPriority w:val="22"/>
    <w:qFormat/>
    <w:rsid w:val="006773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tle">
    <w:name w:val="sectitle"/>
    <w:basedOn w:val="DefaultParagraphFont"/>
    <w:rsid w:val="006773B5"/>
  </w:style>
  <w:style w:type="character" w:customStyle="1" w:styleId="qstit1">
    <w:name w:val="qstit1"/>
    <w:basedOn w:val="DefaultParagraphFont"/>
    <w:rsid w:val="006773B5"/>
  </w:style>
  <w:style w:type="character" w:customStyle="1" w:styleId="boldtitle">
    <w:name w:val="boldtitle"/>
    <w:basedOn w:val="DefaultParagraphFont"/>
    <w:rsid w:val="006773B5"/>
  </w:style>
  <w:style w:type="character" w:customStyle="1" w:styleId="apple-converted-space">
    <w:name w:val="apple-converted-space"/>
    <w:basedOn w:val="DefaultParagraphFont"/>
    <w:rsid w:val="006773B5"/>
  </w:style>
  <w:style w:type="character" w:customStyle="1" w:styleId="spendlop">
    <w:name w:val="spendlop"/>
    <w:basedOn w:val="DefaultParagraphFont"/>
    <w:rsid w:val="006773B5"/>
  </w:style>
  <w:style w:type="paragraph" w:styleId="NormalWeb">
    <w:name w:val="Normal (Web)"/>
    <w:basedOn w:val="Normal"/>
    <w:uiPriority w:val="99"/>
    <w:semiHidden/>
    <w:unhideWhenUsed/>
    <w:rsid w:val="0067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73B5"/>
    <w:rPr>
      <w:i/>
      <w:iCs/>
    </w:rPr>
  </w:style>
  <w:style w:type="character" w:styleId="Strong">
    <w:name w:val="Strong"/>
    <w:basedOn w:val="DefaultParagraphFont"/>
    <w:uiPriority w:val="22"/>
    <w:qFormat/>
    <w:rsid w:val="00677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87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808080"/>
                        <w:left w:val="none" w:sz="0" w:space="0" w:color="auto"/>
                        <w:bottom w:val="dotted" w:sz="6" w:space="0" w:color="808080"/>
                        <w:right w:val="none" w:sz="0" w:space="0" w:color="auto"/>
                      </w:divBdr>
                    </w:div>
                  </w:divsChild>
                </w:div>
                <w:div w:id="12891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2</cp:revision>
  <dcterms:created xsi:type="dcterms:W3CDTF">2016-07-30T21:39:00Z</dcterms:created>
  <dcterms:modified xsi:type="dcterms:W3CDTF">2016-07-30T21:39:00Z</dcterms:modified>
</cp:coreProperties>
</file>