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8BBF6" w14:textId="51DECE49" w:rsidR="001D2CC4" w:rsidRPr="00F5039B" w:rsidRDefault="001D2CC4" w:rsidP="001D2CC4">
      <w:pPr>
        <w:spacing w:after="0" w:line="240" w:lineRule="auto"/>
        <w:rPr>
          <w:rFonts w:asciiTheme="minorHAnsi" w:eastAsia="Times New Roman" w:hAnsiTheme="minorHAnsi" w:cstheme="minorHAnsi"/>
          <w:color w:val="333333"/>
        </w:rPr>
      </w:pPr>
      <w:r w:rsidRPr="00F5039B">
        <w:rPr>
          <w:rFonts w:asciiTheme="minorHAnsi" w:eastAsia="Times New Roman" w:hAnsiTheme="minorHAnsi" w:cstheme="minorHAnsi"/>
          <w:b/>
          <w:bCs/>
          <w:color w:val="EA981A"/>
          <w:bdr w:val="single" w:sz="6" w:space="6" w:color="818284" w:frame="1"/>
        </w:rPr>
        <w:t>S 7-</w:t>
      </w:r>
      <w:r w:rsidR="00BE0A56" w:rsidRPr="00F5039B">
        <w:rPr>
          <w:rFonts w:asciiTheme="minorHAnsi" w:eastAsia="Times New Roman" w:hAnsiTheme="minorHAnsi" w:cstheme="minorHAnsi"/>
          <w:b/>
          <w:bCs/>
          <w:color w:val="EA981A"/>
          <w:bdr w:val="single" w:sz="6" w:space="6" w:color="818284" w:frame="1"/>
        </w:rPr>
        <w:t>2</w:t>
      </w:r>
    </w:p>
    <w:p w14:paraId="4F9F9892" w14:textId="77777777" w:rsidR="001D2CC4" w:rsidRPr="00F5039B" w:rsidRDefault="001D2CC4" w:rsidP="001D2CC4">
      <w:pPr>
        <w:spacing w:after="0" w:line="240" w:lineRule="auto"/>
        <w:rPr>
          <w:rFonts w:asciiTheme="minorHAnsi" w:eastAsia="Times New Roman" w:hAnsiTheme="minorHAnsi" w:cstheme="minorHAnsi"/>
          <w:color w:val="333333"/>
        </w:rPr>
      </w:pPr>
      <w:r w:rsidRPr="00F5039B">
        <w:rPr>
          <w:rFonts w:asciiTheme="minorHAnsi" w:eastAsia="Times New Roman" w:hAnsiTheme="minorHAnsi" w:cstheme="minorHAnsi"/>
          <w:color w:val="333333"/>
        </w:rPr>
        <w:t>Direct write-off method P1</w:t>
      </w:r>
    </w:p>
    <w:p w14:paraId="38ACE877" w14:textId="77777777" w:rsidR="001D2CC4" w:rsidRPr="00F5039B" w:rsidRDefault="001D2CC4" w:rsidP="001D2CC4">
      <w:pPr>
        <w:spacing w:line="255" w:lineRule="atLeast"/>
        <w:rPr>
          <w:rFonts w:asciiTheme="minorHAnsi" w:eastAsia="Times New Roman" w:hAnsiTheme="minorHAnsi" w:cstheme="minorHAnsi"/>
          <w:color w:val="333333"/>
        </w:rPr>
      </w:pPr>
      <w:r w:rsidRPr="00F5039B">
        <w:rPr>
          <w:rFonts w:asciiTheme="minorHAnsi" w:eastAsia="Times New Roman" w:hAnsiTheme="minorHAnsi" w:cstheme="minorHAnsi"/>
          <w:color w:val="333333"/>
        </w:rPr>
        <w:t>Solstice Company determines on October 1 that it cannot collect $50,000 of its accounts receivable from its customer P. Moore. Apply the direct write-off method to record this loss as of October 1.</w:t>
      </w:r>
    </w:p>
    <w:p w14:paraId="005135D0" w14:textId="77777777" w:rsidR="001D2CC4" w:rsidRPr="00F5039B" w:rsidRDefault="001D2CC4" w:rsidP="001D2CC4">
      <w:pPr>
        <w:spacing w:after="0" w:line="240" w:lineRule="auto"/>
        <w:rPr>
          <w:rFonts w:asciiTheme="minorHAnsi" w:eastAsia="Times New Roman" w:hAnsiTheme="minorHAnsi" w:cstheme="minorHAnsi"/>
          <w:color w:val="333333"/>
        </w:rPr>
      </w:pPr>
      <w:r w:rsidRPr="00F5039B">
        <w:rPr>
          <w:rFonts w:asciiTheme="minorHAnsi" w:eastAsia="Times New Roman" w:hAnsiTheme="minorHAnsi" w:cstheme="minorHAnsi"/>
          <w:b/>
          <w:bCs/>
          <w:color w:val="EA981A"/>
          <w:bdr w:val="single" w:sz="6" w:space="6" w:color="818284" w:frame="1"/>
        </w:rPr>
        <w:t>QS 7-</w:t>
      </w:r>
      <w:r w:rsidR="00BE0A56" w:rsidRPr="00F5039B">
        <w:rPr>
          <w:rFonts w:asciiTheme="minorHAnsi" w:eastAsia="Times New Roman" w:hAnsiTheme="minorHAnsi" w:cstheme="minorHAnsi"/>
          <w:b/>
          <w:bCs/>
          <w:color w:val="EA981A"/>
          <w:bdr w:val="single" w:sz="6" w:space="6" w:color="818284" w:frame="1"/>
        </w:rPr>
        <w:t>3</w:t>
      </w:r>
    </w:p>
    <w:p w14:paraId="468A2F19" w14:textId="77777777" w:rsidR="001D2CC4" w:rsidRPr="00F5039B" w:rsidRDefault="001D2CC4" w:rsidP="001D2CC4">
      <w:pPr>
        <w:spacing w:after="0" w:line="240" w:lineRule="auto"/>
        <w:rPr>
          <w:rFonts w:asciiTheme="minorHAnsi" w:eastAsia="Times New Roman" w:hAnsiTheme="minorHAnsi" w:cstheme="minorHAnsi"/>
          <w:color w:val="333333"/>
        </w:rPr>
      </w:pPr>
      <w:r w:rsidRPr="00F5039B">
        <w:rPr>
          <w:rFonts w:asciiTheme="minorHAnsi" w:eastAsia="Times New Roman" w:hAnsiTheme="minorHAnsi" w:cstheme="minorHAnsi"/>
          <w:color w:val="333333"/>
        </w:rPr>
        <w:t>Recovering a bad debt P1</w:t>
      </w:r>
    </w:p>
    <w:p w14:paraId="19388BB9" w14:textId="5E499F37" w:rsidR="00860CDC" w:rsidRPr="00F5039B" w:rsidRDefault="001D2CC4" w:rsidP="004E6FB9">
      <w:pPr>
        <w:spacing w:line="255" w:lineRule="atLeast"/>
        <w:rPr>
          <w:rFonts w:asciiTheme="minorHAnsi" w:eastAsia="Times New Roman" w:hAnsiTheme="minorHAnsi" w:cstheme="minorHAnsi"/>
          <w:b/>
          <w:bCs/>
          <w:color w:val="EA981A"/>
          <w:bdr w:val="single" w:sz="6" w:space="6" w:color="818284" w:frame="1"/>
        </w:rPr>
      </w:pPr>
      <w:r w:rsidRPr="00F5039B">
        <w:rPr>
          <w:rFonts w:asciiTheme="minorHAnsi" w:eastAsia="Times New Roman" w:hAnsiTheme="minorHAnsi" w:cstheme="minorHAnsi"/>
          <w:color w:val="333333"/>
        </w:rPr>
        <w:t>Refer to the information in QS 7-9. On October 30, P. Moore unexpectedly paid his account in full to Solstice Company. Record Solstice's entry(ies) to reflect this recovery of this bad debt.</w:t>
      </w:r>
    </w:p>
    <w:p w14:paraId="2955010A" w14:textId="77777777" w:rsidR="00BB2962" w:rsidRPr="00F5039B" w:rsidRDefault="00BB2962" w:rsidP="00BB2962">
      <w:pPr>
        <w:spacing w:after="0" w:line="240" w:lineRule="auto"/>
        <w:rPr>
          <w:rFonts w:asciiTheme="minorHAnsi" w:eastAsia="Times New Roman" w:hAnsiTheme="minorHAnsi" w:cstheme="minorHAnsi"/>
          <w:color w:val="333333"/>
        </w:rPr>
      </w:pPr>
      <w:r w:rsidRPr="00F5039B">
        <w:rPr>
          <w:rFonts w:asciiTheme="minorHAnsi" w:eastAsia="Times New Roman" w:hAnsiTheme="minorHAnsi" w:cstheme="minorHAnsi"/>
          <w:b/>
          <w:bCs/>
          <w:color w:val="EA981A"/>
          <w:bdr w:val="single" w:sz="6" w:space="6" w:color="818284" w:frame="1"/>
        </w:rPr>
        <w:t>QS 7-</w:t>
      </w:r>
      <w:r w:rsidR="00BE0A56" w:rsidRPr="00F5039B">
        <w:rPr>
          <w:rFonts w:asciiTheme="minorHAnsi" w:eastAsia="Times New Roman" w:hAnsiTheme="minorHAnsi" w:cstheme="minorHAnsi"/>
          <w:b/>
          <w:bCs/>
          <w:color w:val="EA981A"/>
          <w:bdr w:val="single" w:sz="6" w:space="6" w:color="818284" w:frame="1"/>
        </w:rPr>
        <w:t>5</w:t>
      </w:r>
    </w:p>
    <w:p w14:paraId="3D15A564" w14:textId="77777777" w:rsidR="00BB2962" w:rsidRPr="00F5039B" w:rsidRDefault="00BB2962" w:rsidP="00BB2962">
      <w:pPr>
        <w:spacing w:after="0" w:line="240" w:lineRule="auto"/>
        <w:rPr>
          <w:rFonts w:asciiTheme="minorHAnsi" w:eastAsia="Times New Roman" w:hAnsiTheme="minorHAnsi" w:cstheme="minorHAnsi"/>
          <w:color w:val="333333"/>
        </w:rPr>
      </w:pPr>
      <w:r w:rsidRPr="00F5039B">
        <w:rPr>
          <w:rFonts w:asciiTheme="minorHAnsi" w:eastAsia="Times New Roman" w:hAnsiTheme="minorHAnsi" w:cstheme="minorHAnsi"/>
          <w:color w:val="333333"/>
        </w:rPr>
        <w:t>Allowance method for bad debts P2</w:t>
      </w:r>
    </w:p>
    <w:p w14:paraId="0276AF1F" w14:textId="77777777" w:rsidR="00BB2962" w:rsidRPr="00F5039B" w:rsidRDefault="00BB2962" w:rsidP="00BB2962">
      <w:pPr>
        <w:spacing w:after="0" w:line="255" w:lineRule="atLeast"/>
        <w:rPr>
          <w:rFonts w:asciiTheme="minorHAnsi" w:eastAsia="Times New Roman" w:hAnsiTheme="minorHAnsi" w:cstheme="minorHAnsi"/>
          <w:color w:val="333333"/>
        </w:rPr>
      </w:pPr>
      <w:r w:rsidRPr="00F5039B">
        <w:rPr>
          <w:rFonts w:asciiTheme="minorHAnsi" w:eastAsia="Times New Roman" w:hAnsiTheme="minorHAnsi" w:cstheme="minorHAnsi"/>
          <w:color w:val="333333"/>
        </w:rPr>
        <w:t>Gomez Corp. uses the allowance method to account for uncollectibles. On January 31, it wrote off a $800 account of a customer, C. Green. On March 9, it receives a $300 payment from Green.</w:t>
      </w:r>
    </w:p>
    <w:p w14:paraId="1E28D7CF" w14:textId="77777777" w:rsidR="00BB2962" w:rsidRPr="00F5039B" w:rsidRDefault="00BB2962" w:rsidP="00BB2962">
      <w:pPr>
        <w:numPr>
          <w:ilvl w:val="0"/>
          <w:numId w:val="2"/>
        </w:numPr>
        <w:spacing w:after="0" w:line="255" w:lineRule="atLeast"/>
        <w:ind w:left="450"/>
        <w:textAlignment w:val="top"/>
        <w:rPr>
          <w:rFonts w:asciiTheme="minorHAnsi" w:eastAsia="Times New Roman" w:hAnsiTheme="minorHAnsi" w:cstheme="minorHAnsi"/>
          <w:color w:val="333333"/>
        </w:rPr>
      </w:pPr>
      <w:r w:rsidRPr="00F5039B">
        <w:rPr>
          <w:rFonts w:asciiTheme="minorHAnsi" w:eastAsia="Times New Roman" w:hAnsiTheme="minorHAnsi" w:cstheme="minorHAnsi"/>
          <w:color w:val="333333"/>
        </w:rPr>
        <w:t>Prepare the journal entry or entries for January 31.</w:t>
      </w:r>
    </w:p>
    <w:p w14:paraId="048BF8A3" w14:textId="77777777" w:rsidR="004E6FB9" w:rsidRDefault="00BB2962" w:rsidP="004E6FB9">
      <w:pPr>
        <w:numPr>
          <w:ilvl w:val="0"/>
          <w:numId w:val="2"/>
        </w:numPr>
        <w:spacing w:line="255" w:lineRule="atLeast"/>
        <w:ind w:left="450"/>
        <w:textAlignment w:val="top"/>
        <w:rPr>
          <w:rFonts w:asciiTheme="minorHAnsi" w:eastAsia="Times New Roman" w:hAnsiTheme="minorHAnsi" w:cstheme="minorHAnsi"/>
          <w:color w:val="333333"/>
        </w:rPr>
      </w:pPr>
      <w:r w:rsidRPr="00F5039B">
        <w:rPr>
          <w:rFonts w:asciiTheme="minorHAnsi" w:eastAsia="Times New Roman" w:hAnsiTheme="minorHAnsi" w:cstheme="minorHAnsi"/>
          <w:color w:val="333333"/>
        </w:rPr>
        <w:t>Prepare the journal entry or entries for March 9; assume no additional money is expected from Green.</w:t>
      </w:r>
    </w:p>
    <w:p w14:paraId="20070348" w14:textId="13F04B78" w:rsidR="00BB2962" w:rsidRPr="00F5039B" w:rsidRDefault="004E6FB9" w:rsidP="004E6FB9">
      <w:pPr>
        <w:spacing w:line="255" w:lineRule="atLeast"/>
        <w:ind w:left="90"/>
        <w:textAlignment w:val="top"/>
        <w:rPr>
          <w:rFonts w:asciiTheme="minorHAnsi" w:eastAsia="Times New Roman" w:hAnsiTheme="minorHAnsi" w:cstheme="minorHAnsi"/>
          <w:color w:val="333333"/>
        </w:rPr>
      </w:pPr>
      <w:r w:rsidRPr="00F5039B">
        <w:rPr>
          <w:rFonts w:asciiTheme="minorHAnsi" w:eastAsia="Times New Roman" w:hAnsiTheme="minorHAnsi" w:cstheme="minorHAnsi"/>
          <w:b/>
          <w:bCs/>
          <w:color w:val="EA981A"/>
          <w:bdr w:val="single" w:sz="6" w:space="6" w:color="818284" w:frame="1"/>
        </w:rPr>
        <w:t xml:space="preserve"> </w:t>
      </w:r>
      <w:r w:rsidR="00BB2962" w:rsidRPr="00F5039B">
        <w:rPr>
          <w:rFonts w:asciiTheme="minorHAnsi" w:eastAsia="Times New Roman" w:hAnsiTheme="minorHAnsi" w:cstheme="minorHAnsi"/>
          <w:b/>
          <w:bCs/>
          <w:color w:val="EA981A"/>
          <w:bdr w:val="single" w:sz="6" w:space="6" w:color="818284" w:frame="1"/>
        </w:rPr>
        <w:t>QS 7</w:t>
      </w:r>
      <w:r w:rsidR="00BE0A56" w:rsidRPr="00F5039B">
        <w:rPr>
          <w:rFonts w:asciiTheme="minorHAnsi" w:eastAsia="Times New Roman" w:hAnsiTheme="minorHAnsi" w:cstheme="minorHAnsi"/>
          <w:b/>
          <w:bCs/>
          <w:color w:val="EA981A"/>
          <w:bdr w:val="single" w:sz="6" w:space="6" w:color="818284" w:frame="1"/>
        </w:rPr>
        <w:t>-6</w:t>
      </w:r>
    </w:p>
    <w:p w14:paraId="4815A81D" w14:textId="77777777" w:rsidR="00BB2962" w:rsidRPr="00F5039B" w:rsidRDefault="00BB2962" w:rsidP="00BB2962">
      <w:pPr>
        <w:spacing w:after="0" w:line="240" w:lineRule="auto"/>
        <w:rPr>
          <w:rFonts w:asciiTheme="minorHAnsi" w:eastAsia="Times New Roman" w:hAnsiTheme="minorHAnsi" w:cstheme="minorHAnsi"/>
          <w:color w:val="333333"/>
        </w:rPr>
      </w:pPr>
      <w:r w:rsidRPr="00F5039B">
        <w:rPr>
          <w:rFonts w:asciiTheme="minorHAnsi" w:eastAsia="Times New Roman" w:hAnsiTheme="minorHAnsi" w:cstheme="minorHAnsi"/>
          <w:color w:val="333333"/>
        </w:rPr>
        <w:t>Percent of accounts receivable and the percent of sales methods P2</w:t>
      </w:r>
    </w:p>
    <w:p w14:paraId="01DF3AE7" w14:textId="77777777" w:rsidR="00BB2962" w:rsidRPr="00F5039B" w:rsidRDefault="00BB2962" w:rsidP="00BB2962">
      <w:pPr>
        <w:spacing w:after="0" w:line="255" w:lineRule="atLeast"/>
        <w:rPr>
          <w:rFonts w:asciiTheme="minorHAnsi" w:eastAsia="Times New Roman" w:hAnsiTheme="minorHAnsi" w:cstheme="minorHAnsi"/>
          <w:color w:val="333333"/>
        </w:rPr>
      </w:pPr>
      <w:r w:rsidRPr="00F5039B">
        <w:rPr>
          <w:rFonts w:asciiTheme="minorHAnsi" w:eastAsia="Times New Roman" w:hAnsiTheme="minorHAnsi" w:cstheme="minorHAnsi"/>
          <w:color w:val="333333"/>
        </w:rPr>
        <w:t>Warner Company's year-end unadjusted trial balance shows accounts receivable of $99,000, allowance for doubtful accounts of $600 (credit), and sales of $280,000. Uncollectibles are estimated to be 1.5% of accounts receivable.</w:t>
      </w:r>
    </w:p>
    <w:p w14:paraId="6BE365A4" w14:textId="77777777" w:rsidR="00BB2962" w:rsidRPr="00F5039B" w:rsidRDefault="00BB2962" w:rsidP="00BB2962">
      <w:pPr>
        <w:numPr>
          <w:ilvl w:val="0"/>
          <w:numId w:val="3"/>
        </w:numPr>
        <w:spacing w:after="0" w:line="255" w:lineRule="atLeast"/>
        <w:ind w:left="450"/>
        <w:textAlignment w:val="top"/>
        <w:rPr>
          <w:rFonts w:asciiTheme="minorHAnsi" w:eastAsia="Times New Roman" w:hAnsiTheme="minorHAnsi" w:cstheme="minorHAnsi"/>
          <w:color w:val="333333"/>
        </w:rPr>
      </w:pPr>
      <w:r w:rsidRPr="00F5039B">
        <w:rPr>
          <w:rFonts w:asciiTheme="minorHAnsi" w:eastAsia="Times New Roman" w:hAnsiTheme="minorHAnsi" w:cstheme="minorHAnsi"/>
          <w:color w:val="333333"/>
        </w:rPr>
        <w:t>Prepare the December 31 year-end adjusting entry for uncollectibles.</w:t>
      </w:r>
    </w:p>
    <w:p w14:paraId="0DBF277D" w14:textId="77777777" w:rsidR="00BB2962" w:rsidRPr="00F5039B" w:rsidRDefault="00BB2962" w:rsidP="00BB2962">
      <w:pPr>
        <w:numPr>
          <w:ilvl w:val="0"/>
          <w:numId w:val="3"/>
        </w:numPr>
        <w:spacing w:after="0" w:line="255" w:lineRule="atLeast"/>
        <w:ind w:left="450"/>
        <w:textAlignment w:val="top"/>
        <w:rPr>
          <w:rFonts w:asciiTheme="minorHAnsi" w:eastAsia="Times New Roman" w:hAnsiTheme="minorHAnsi" w:cstheme="minorHAnsi"/>
          <w:color w:val="333333"/>
        </w:rPr>
      </w:pPr>
      <w:r w:rsidRPr="00F5039B">
        <w:rPr>
          <w:rFonts w:asciiTheme="minorHAnsi" w:eastAsia="Times New Roman" w:hAnsiTheme="minorHAnsi" w:cstheme="minorHAnsi"/>
          <w:color w:val="333333"/>
        </w:rPr>
        <w:t>What amount would have been used in the year-end adjusting entry if the allowance account had a year-end unadjusted debit balance of $300?</w:t>
      </w:r>
    </w:p>
    <w:p w14:paraId="1A555290" w14:textId="5B5D79C2" w:rsidR="001759B9" w:rsidRPr="004E6FB9" w:rsidRDefault="00BB2962" w:rsidP="00D62115">
      <w:pPr>
        <w:numPr>
          <w:ilvl w:val="0"/>
          <w:numId w:val="3"/>
        </w:numPr>
        <w:spacing w:line="255" w:lineRule="atLeast"/>
        <w:ind w:left="450"/>
        <w:textAlignment w:val="top"/>
        <w:rPr>
          <w:rFonts w:asciiTheme="minorHAnsi" w:eastAsia="Times New Roman" w:hAnsiTheme="minorHAnsi" w:cstheme="minorHAnsi"/>
          <w:color w:val="333333"/>
        </w:rPr>
      </w:pPr>
      <w:r w:rsidRPr="004E6FB9">
        <w:rPr>
          <w:rFonts w:asciiTheme="minorHAnsi" w:eastAsia="Times New Roman" w:hAnsiTheme="minorHAnsi" w:cstheme="minorHAnsi"/>
          <w:color w:val="333333"/>
        </w:rPr>
        <w:t>Assume the same background facts as above except that Warner estimates uncollectibles as 0.5% of sales. Prepare the December 31 year-end adjusting entry for uncollectibles.</w:t>
      </w:r>
    </w:p>
    <w:p w14:paraId="63553AE5" w14:textId="1DB59D3A" w:rsidR="001D2CC4" w:rsidRPr="004E6FB9" w:rsidRDefault="001D2CC4" w:rsidP="004E6FB9">
      <w:pPr>
        <w:rPr>
          <w:rFonts w:asciiTheme="minorHAnsi" w:eastAsia="Times New Roman" w:hAnsiTheme="minorHAnsi" w:cstheme="minorHAnsi"/>
          <w:b/>
          <w:bCs/>
          <w:color w:val="EA981A"/>
          <w:bdr w:val="single" w:sz="6" w:space="6" w:color="818284" w:frame="1"/>
        </w:rPr>
      </w:pPr>
      <w:r w:rsidRPr="00F5039B">
        <w:rPr>
          <w:rFonts w:asciiTheme="minorHAnsi" w:eastAsia="Times New Roman" w:hAnsiTheme="minorHAnsi" w:cstheme="minorHAnsi"/>
          <w:b/>
          <w:bCs/>
          <w:color w:val="EA981A"/>
          <w:bdr w:val="single" w:sz="6" w:space="6" w:color="818284" w:frame="1"/>
        </w:rPr>
        <w:t>Exercise 7-</w:t>
      </w:r>
      <w:r w:rsidR="00291492" w:rsidRPr="00F5039B">
        <w:rPr>
          <w:rFonts w:asciiTheme="minorHAnsi" w:eastAsia="Times New Roman" w:hAnsiTheme="minorHAnsi" w:cstheme="minorHAnsi"/>
          <w:b/>
          <w:bCs/>
          <w:color w:val="EA981A"/>
          <w:bdr w:val="single" w:sz="6" w:space="6" w:color="818284" w:frame="1"/>
        </w:rPr>
        <w:t>6</w:t>
      </w:r>
    </w:p>
    <w:p w14:paraId="57C1432C" w14:textId="77777777" w:rsidR="001D2CC4" w:rsidRPr="00F5039B" w:rsidRDefault="001D2CC4" w:rsidP="001D2CC4">
      <w:pPr>
        <w:spacing w:after="0" w:line="240" w:lineRule="auto"/>
        <w:rPr>
          <w:rFonts w:asciiTheme="minorHAnsi" w:eastAsia="Times New Roman" w:hAnsiTheme="minorHAnsi" w:cstheme="minorHAnsi"/>
          <w:color w:val="333333"/>
        </w:rPr>
      </w:pPr>
      <w:r w:rsidRPr="00F5039B">
        <w:rPr>
          <w:rFonts w:asciiTheme="minorHAnsi" w:eastAsia="Times New Roman" w:hAnsiTheme="minorHAnsi" w:cstheme="minorHAnsi"/>
          <w:color w:val="333333"/>
        </w:rPr>
        <w:t>Percent of accounts receivable method P2</w:t>
      </w:r>
    </w:p>
    <w:p w14:paraId="2C3AE2FA" w14:textId="77777777" w:rsidR="001D2CC4" w:rsidRPr="00F5039B" w:rsidRDefault="001D2CC4" w:rsidP="001D2CC4">
      <w:pPr>
        <w:spacing w:after="0" w:line="255" w:lineRule="atLeast"/>
        <w:rPr>
          <w:rFonts w:asciiTheme="minorHAnsi" w:eastAsia="Times New Roman" w:hAnsiTheme="minorHAnsi" w:cstheme="minorHAnsi"/>
          <w:color w:val="333333"/>
        </w:rPr>
      </w:pPr>
      <w:r w:rsidRPr="00F5039B">
        <w:rPr>
          <w:rFonts w:asciiTheme="minorHAnsi" w:eastAsia="Times New Roman" w:hAnsiTheme="minorHAnsi" w:cstheme="minorHAnsi"/>
          <w:color w:val="333333"/>
        </w:rPr>
        <w:t>At each calendar year-end, Mazie Supply Co. uses the percent of accounts receivable method to estimate bad debts. On December 31, 2013, it has outstanding accounts receivable of $55,000, and it estimates that 2% will be uncollectible. Prepare the adjusting entry to record bad debts expense for year 2013 under the assumption that the Allowance for Doubtful Accounts has (</w:t>
      </w:r>
      <w:r w:rsidRPr="00F5039B">
        <w:rPr>
          <w:rFonts w:asciiTheme="minorHAnsi" w:eastAsia="Times New Roman" w:hAnsiTheme="minorHAnsi" w:cstheme="minorHAnsi"/>
          <w:i/>
          <w:iCs/>
          <w:color w:val="333333"/>
        </w:rPr>
        <w:t>a</w:t>
      </w:r>
      <w:r w:rsidRPr="00F5039B">
        <w:rPr>
          <w:rFonts w:asciiTheme="minorHAnsi" w:eastAsia="Times New Roman" w:hAnsiTheme="minorHAnsi" w:cstheme="minorHAnsi"/>
          <w:color w:val="333333"/>
        </w:rPr>
        <w:t>) a $415 credit balance before the adjustment and (</w:t>
      </w:r>
      <w:r w:rsidRPr="00F5039B">
        <w:rPr>
          <w:rFonts w:asciiTheme="minorHAnsi" w:eastAsia="Times New Roman" w:hAnsiTheme="minorHAnsi" w:cstheme="minorHAnsi"/>
          <w:i/>
          <w:iCs/>
          <w:color w:val="333333"/>
        </w:rPr>
        <w:t>b</w:t>
      </w:r>
      <w:r w:rsidRPr="00F5039B">
        <w:rPr>
          <w:rFonts w:asciiTheme="minorHAnsi" w:eastAsia="Times New Roman" w:hAnsiTheme="minorHAnsi" w:cstheme="minorHAnsi"/>
          <w:color w:val="333333"/>
        </w:rPr>
        <w:t>) a $291 debit balance before the adjustment.</w:t>
      </w:r>
    </w:p>
    <w:p w14:paraId="6A224B30" w14:textId="77777777" w:rsidR="001D2CC4" w:rsidRPr="00F5039B" w:rsidRDefault="001D2CC4" w:rsidP="001D2CC4">
      <w:pPr>
        <w:spacing w:after="0" w:line="255" w:lineRule="atLeast"/>
        <w:rPr>
          <w:rFonts w:asciiTheme="minorHAnsi" w:eastAsia="Times New Roman" w:hAnsiTheme="minorHAnsi" w:cstheme="minorHAnsi"/>
          <w:color w:val="333333"/>
        </w:rPr>
      </w:pPr>
    </w:p>
    <w:p w14:paraId="40AB5D62" w14:textId="2EC14331" w:rsidR="001D2CC4" w:rsidRPr="00F5039B" w:rsidRDefault="001D2CC4" w:rsidP="001D2CC4">
      <w:pPr>
        <w:spacing w:after="0" w:line="255" w:lineRule="atLeast"/>
        <w:rPr>
          <w:rFonts w:asciiTheme="minorHAnsi" w:eastAsia="Times New Roman" w:hAnsiTheme="minorHAnsi" w:cstheme="minorHAnsi"/>
          <w:color w:val="333333"/>
        </w:rPr>
      </w:pPr>
    </w:p>
    <w:p w14:paraId="092A567E" w14:textId="77777777" w:rsidR="00860CDC" w:rsidRPr="00F5039B" w:rsidRDefault="00860CDC">
      <w:pPr>
        <w:rPr>
          <w:rFonts w:asciiTheme="minorHAnsi" w:eastAsia="Times New Roman" w:hAnsiTheme="minorHAnsi" w:cstheme="minorHAnsi"/>
          <w:b/>
          <w:bCs/>
          <w:color w:val="EA981A"/>
          <w:bdr w:val="single" w:sz="6" w:space="6" w:color="818284" w:frame="1"/>
        </w:rPr>
      </w:pPr>
      <w:r w:rsidRPr="00F5039B">
        <w:rPr>
          <w:rFonts w:asciiTheme="minorHAnsi" w:eastAsia="Times New Roman" w:hAnsiTheme="minorHAnsi" w:cstheme="minorHAnsi"/>
          <w:b/>
          <w:bCs/>
          <w:color w:val="EA981A"/>
          <w:bdr w:val="single" w:sz="6" w:space="6" w:color="818284" w:frame="1"/>
        </w:rPr>
        <w:br w:type="page"/>
      </w:r>
    </w:p>
    <w:p w14:paraId="3844C3BD" w14:textId="77777777" w:rsidR="001D2CC4" w:rsidRPr="00F5039B" w:rsidRDefault="001D2CC4" w:rsidP="001D2CC4">
      <w:pPr>
        <w:spacing w:after="0" w:line="240" w:lineRule="auto"/>
        <w:rPr>
          <w:rFonts w:asciiTheme="minorHAnsi" w:eastAsia="Times New Roman" w:hAnsiTheme="minorHAnsi" w:cstheme="minorHAnsi"/>
        </w:rPr>
      </w:pPr>
      <w:r w:rsidRPr="00F5039B">
        <w:rPr>
          <w:rFonts w:asciiTheme="minorHAnsi" w:eastAsia="Times New Roman" w:hAnsiTheme="minorHAnsi" w:cstheme="minorHAnsi"/>
          <w:b/>
          <w:bCs/>
          <w:color w:val="EA981A"/>
          <w:bdr w:val="single" w:sz="6" w:space="6" w:color="818284" w:frame="1"/>
        </w:rPr>
        <w:lastRenderedPageBreak/>
        <w:t>Exercise 7-</w:t>
      </w:r>
      <w:r w:rsidR="007D1066" w:rsidRPr="00F5039B">
        <w:rPr>
          <w:rFonts w:asciiTheme="minorHAnsi" w:eastAsia="Times New Roman" w:hAnsiTheme="minorHAnsi" w:cstheme="minorHAnsi"/>
          <w:b/>
          <w:bCs/>
          <w:color w:val="EA981A"/>
          <w:bdr w:val="single" w:sz="6" w:space="6" w:color="818284" w:frame="1"/>
        </w:rPr>
        <w:t>7</w:t>
      </w:r>
    </w:p>
    <w:p w14:paraId="41160AB1" w14:textId="77777777" w:rsidR="001D2CC4" w:rsidRPr="00F5039B" w:rsidRDefault="001D2CC4" w:rsidP="001D2CC4">
      <w:pPr>
        <w:spacing w:after="0" w:line="240" w:lineRule="auto"/>
        <w:rPr>
          <w:rFonts w:asciiTheme="minorHAnsi" w:eastAsia="Times New Roman" w:hAnsiTheme="minorHAnsi" w:cstheme="minorHAnsi"/>
          <w:color w:val="333333"/>
        </w:rPr>
      </w:pPr>
      <w:r w:rsidRPr="00F5039B">
        <w:rPr>
          <w:rFonts w:asciiTheme="minorHAnsi" w:eastAsia="Times New Roman" w:hAnsiTheme="minorHAnsi" w:cstheme="minorHAnsi"/>
          <w:color w:val="333333"/>
        </w:rPr>
        <w:t>Aging of receivables method P2</w:t>
      </w:r>
    </w:p>
    <w:p w14:paraId="05A50AC3" w14:textId="77777777" w:rsidR="001D2CC4" w:rsidRPr="00F5039B" w:rsidRDefault="001D2CC4" w:rsidP="001D2CC4">
      <w:pPr>
        <w:spacing w:after="0" w:line="255" w:lineRule="atLeast"/>
        <w:rPr>
          <w:rFonts w:asciiTheme="minorHAnsi" w:eastAsia="Times New Roman" w:hAnsiTheme="minorHAnsi" w:cstheme="minorHAnsi"/>
          <w:color w:val="333333"/>
        </w:rPr>
      </w:pPr>
      <w:r w:rsidRPr="00F5039B">
        <w:rPr>
          <w:rFonts w:asciiTheme="minorHAnsi" w:eastAsia="Times New Roman" w:hAnsiTheme="minorHAnsi" w:cstheme="minorHAnsi"/>
          <w:color w:val="333333"/>
        </w:rPr>
        <w:t>Daley Company estimates uncollectible accounts using the allowance method at December 31. It prepared the following aging of receivables analysis.</w:t>
      </w:r>
    </w:p>
    <w:p w14:paraId="279A81E1" w14:textId="77777777" w:rsidR="001D2CC4" w:rsidRPr="00F5039B" w:rsidRDefault="001D2CC4" w:rsidP="001D2CC4">
      <w:pPr>
        <w:spacing w:after="150" w:line="240" w:lineRule="auto"/>
        <w:rPr>
          <w:rFonts w:asciiTheme="minorHAnsi" w:eastAsia="Times New Roman" w:hAnsiTheme="minorHAnsi" w:cstheme="minorHAnsi"/>
          <w:color w:val="333333"/>
        </w:rPr>
      </w:pPr>
      <w:r w:rsidRPr="00F5039B">
        <w:rPr>
          <w:rFonts w:asciiTheme="minorHAnsi" w:eastAsia="Times New Roman" w:hAnsiTheme="minorHAnsi" w:cstheme="minorHAnsi"/>
          <w:noProof/>
          <w:color w:val="333333"/>
        </w:rPr>
        <w:drawing>
          <wp:inline distT="0" distB="0" distL="0" distR="0" wp14:anchorId="4D16755F" wp14:editId="71A1A3C9">
            <wp:extent cx="4946015" cy="803275"/>
            <wp:effectExtent l="0" t="0" r="6985" b="0"/>
            <wp:docPr id="1" name="Picture 1" descr="A table shows Daley Company's aging receivables metho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0077844033_001_020508c" descr="A table shows Daley Company's aging receivables method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01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56090" w14:textId="77777777" w:rsidR="001D2CC4" w:rsidRPr="00F5039B" w:rsidRDefault="001D2CC4" w:rsidP="001D2CC4">
      <w:pPr>
        <w:numPr>
          <w:ilvl w:val="0"/>
          <w:numId w:val="4"/>
        </w:numPr>
        <w:spacing w:after="0" w:line="255" w:lineRule="atLeast"/>
        <w:rPr>
          <w:rFonts w:asciiTheme="minorHAnsi" w:eastAsia="Times New Roman" w:hAnsiTheme="minorHAnsi" w:cstheme="minorHAnsi"/>
          <w:color w:val="333333"/>
        </w:rPr>
      </w:pPr>
      <w:r w:rsidRPr="00F5039B">
        <w:rPr>
          <w:rFonts w:asciiTheme="minorHAnsi" w:eastAsia="Times New Roman" w:hAnsiTheme="minorHAnsi" w:cstheme="minorHAnsi"/>
          <w:color w:val="333333"/>
        </w:rPr>
        <w:t>Estimate the balance of the Allowance for Doubtful Accounts using the aging of accounts receivable method.</w:t>
      </w:r>
    </w:p>
    <w:p w14:paraId="4B066D9F" w14:textId="77777777" w:rsidR="001D2CC4" w:rsidRPr="00F5039B" w:rsidRDefault="001D2CC4" w:rsidP="001D2CC4">
      <w:pPr>
        <w:numPr>
          <w:ilvl w:val="0"/>
          <w:numId w:val="4"/>
        </w:numPr>
        <w:spacing w:after="0" w:line="255" w:lineRule="atLeast"/>
        <w:rPr>
          <w:rFonts w:asciiTheme="minorHAnsi" w:eastAsia="Times New Roman" w:hAnsiTheme="minorHAnsi" w:cstheme="minorHAnsi"/>
          <w:color w:val="333333"/>
        </w:rPr>
      </w:pPr>
      <w:r w:rsidRPr="00F5039B">
        <w:rPr>
          <w:rFonts w:asciiTheme="minorHAnsi" w:eastAsia="Times New Roman" w:hAnsiTheme="minorHAnsi" w:cstheme="minorHAnsi"/>
          <w:color w:val="333333"/>
        </w:rPr>
        <w:t>Prepare the adjusting entry to record Bad Debts Expense using the estimate from part </w:t>
      </w:r>
      <w:r w:rsidRPr="00F5039B">
        <w:rPr>
          <w:rFonts w:asciiTheme="minorHAnsi" w:eastAsia="Times New Roman" w:hAnsiTheme="minorHAnsi" w:cstheme="minorHAnsi"/>
          <w:i/>
          <w:iCs/>
          <w:color w:val="333333"/>
        </w:rPr>
        <w:t>a</w:t>
      </w:r>
      <w:r w:rsidRPr="00F5039B">
        <w:rPr>
          <w:rFonts w:asciiTheme="minorHAnsi" w:eastAsia="Times New Roman" w:hAnsiTheme="minorHAnsi" w:cstheme="minorHAnsi"/>
          <w:color w:val="333333"/>
        </w:rPr>
        <w:t>. Assume the unadjusted balance in the Allowance for Doubtful Accounts is a $3,600 credit.</w:t>
      </w:r>
    </w:p>
    <w:p w14:paraId="53DC3590" w14:textId="77777777" w:rsidR="004E6FB9" w:rsidRDefault="001D2CC4" w:rsidP="004E6FB9">
      <w:pPr>
        <w:numPr>
          <w:ilvl w:val="0"/>
          <w:numId w:val="4"/>
        </w:numPr>
        <w:spacing w:after="0" w:line="255" w:lineRule="atLeast"/>
        <w:rPr>
          <w:rFonts w:asciiTheme="minorHAnsi" w:eastAsia="Times New Roman" w:hAnsiTheme="minorHAnsi" w:cstheme="minorHAnsi"/>
          <w:color w:val="333333"/>
        </w:rPr>
      </w:pPr>
      <w:r w:rsidRPr="00F5039B">
        <w:rPr>
          <w:rFonts w:asciiTheme="minorHAnsi" w:eastAsia="Times New Roman" w:hAnsiTheme="minorHAnsi" w:cstheme="minorHAnsi"/>
          <w:color w:val="333333"/>
        </w:rPr>
        <w:t>Prepare the adjusting entry to record Bad Debts Expense using the estimate from part </w:t>
      </w:r>
      <w:r w:rsidRPr="00F5039B">
        <w:rPr>
          <w:rFonts w:asciiTheme="minorHAnsi" w:eastAsia="Times New Roman" w:hAnsiTheme="minorHAnsi" w:cstheme="minorHAnsi"/>
          <w:i/>
          <w:iCs/>
          <w:color w:val="333333"/>
        </w:rPr>
        <w:t>a</w:t>
      </w:r>
      <w:r w:rsidRPr="00F5039B">
        <w:rPr>
          <w:rFonts w:asciiTheme="minorHAnsi" w:eastAsia="Times New Roman" w:hAnsiTheme="minorHAnsi" w:cstheme="minorHAnsi"/>
          <w:color w:val="333333"/>
        </w:rPr>
        <w:t>. Assume the unadjusted balance in the Allowance for Doubtful Accounts is a $100 debit.</w:t>
      </w:r>
    </w:p>
    <w:p w14:paraId="0D3A7526" w14:textId="77777777" w:rsidR="004E6FB9" w:rsidRDefault="004E6FB9" w:rsidP="004E6FB9">
      <w:pPr>
        <w:spacing w:after="0" w:line="255" w:lineRule="atLeast"/>
        <w:rPr>
          <w:rFonts w:asciiTheme="minorHAnsi" w:eastAsia="Times New Roman" w:hAnsiTheme="minorHAnsi" w:cstheme="minorHAnsi"/>
          <w:color w:val="333333"/>
        </w:rPr>
      </w:pPr>
    </w:p>
    <w:p w14:paraId="042A7164" w14:textId="77777777" w:rsidR="004E6FB9" w:rsidRDefault="004E6FB9" w:rsidP="004E6FB9">
      <w:pPr>
        <w:spacing w:after="0" w:line="255" w:lineRule="atLeast"/>
        <w:rPr>
          <w:rFonts w:asciiTheme="minorHAnsi" w:eastAsia="Times New Roman" w:hAnsiTheme="minorHAnsi" w:cstheme="minorHAnsi"/>
          <w:color w:val="333333"/>
        </w:rPr>
      </w:pPr>
    </w:p>
    <w:p w14:paraId="477F8F2F" w14:textId="16ACF472" w:rsidR="001D2CC4" w:rsidRPr="004E6FB9" w:rsidRDefault="001D2CC4" w:rsidP="004E6FB9">
      <w:pPr>
        <w:spacing w:after="0" w:line="255" w:lineRule="atLeast"/>
        <w:rPr>
          <w:rFonts w:asciiTheme="minorHAnsi" w:eastAsia="Times New Roman" w:hAnsiTheme="minorHAnsi" w:cstheme="minorHAnsi"/>
          <w:color w:val="333333"/>
        </w:rPr>
      </w:pPr>
      <w:r w:rsidRPr="004E6FB9">
        <w:rPr>
          <w:rFonts w:asciiTheme="minorHAnsi" w:eastAsia="Times New Roman" w:hAnsiTheme="minorHAnsi" w:cstheme="minorHAnsi"/>
          <w:b/>
          <w:bCs/>
          <w:color w:val="EA981A"/>
          <w:bdr w:val="single" w:sz="6" w:space="6" w:color="818284" w:frame="1"/>
        </w:rPr>
        <w:t>QS 7-</w:t>
      </w:r>
      <w:r w:rsidR="007D1066" w:rsidRPr="004E6FB9">
        <w:rPr>
          <w:rFonts w:asciiTheme="minorHAnsi" w:eastAsia="Times New Roman" w:hAnsiTheme="minorHAnsi" w:cstheme="minorHAnsi"/>
          <w:b/>
          <w:bCs/>
          <w:color w:val="EA981A"/>
          <w:bdr w:val="single" w:sz="6" w:space="6" w:color="818284" w:frame="1"/>
        </w:rPr>
        <w:t>11</w:t>
      </w:r>
    </w:p>
    <w:p w14:paraId="03A4DDD6" w14:textId="77777777" w:rsidR="001D2CC4" w:rsidRPr="00F5039B" w:rsidRDefault="001D2CC4" w:rsidP="001D2CC4">
      <w:pPr>
        <w:spacing w:after="0" w:line="240" w:lineRule="auto"/>
        <w:rPr>
          <w:rFonts w:asciiTheme="minorHAnsi" w:eastAsia="Times New Roman" w:hAnsiTheme="minorHAnsi" w:cstheme="minorHAnsi"/>
          <w:color w:val="333333"/>
        </w:rPr>
      </w:pPr>
      <w:r w:rsidRPr="00F5039B">
        <w:rPr>
          <w:rFonts w:asciiTheme="minorHAnsi" w:eastAsia="Times New Roman" w:hAnsiTheme="minorHAnsi" w:cstheme="minorHAnsi"/>
          <w:color w:val="333333"/>
        </w:rPr>
        <w:t>Disposing receivables C3</w:t>
      </w:r>
    </w:p>
    <w:p w14:paraId="66DF1376" w14:textId="77777777" w:rsidR="001D2CC4" w:rsidRPr="00F5039B" w:rsidRDefault="001D2CC4" w:rsidP="001D2CC4">
      <w:pPr>
        <w:spacing w:line="255" w:lineRule="atLeast"/>
        <w:rPr>
          <w:rFonts w:asciiTheme="minorHAnsi" w:eastAsia="Times New Roman" w:hAnsiTheme="minorHAnsi" w:cstheme="minorHAnsi"/>
          <w:color w:val="333333"/>
        </w:rPr>
      </w:pPr>
      <w:r w:rsidRPr="00F5039B">
        <w:rPr>
          <w:rFonts w:asciiTheme="minorHAnsi" w:eastAsia="Times New Roman" w:hAnsiTheme="minorHAnsi" w:cstheme="minorHAnsi"/>
          <w:color w:val="333333"/>
        </w:rPr>
        <w:t>Record the sale by Balus Company of $125,000 in accounts receivable on May 1. Balus is charged a 2.5% factoring fee.</w:t>
      </w:r>
    </w:p>
    <w:p w14:paraId="16FA82F7" w14:textId="3A5957F9" w:rsidR="001D2CC4" w:rsidRPr="00F5039B" w:rsidRDefault="001D2CC4" w:rsidP="001D2CC4">
      <w:pPr>
        <w:spacing w:line="255" w:lineRule="atLeast"/>
        <w:rPr>
          <w:rFonts w:asciiTheme="minorHAnsi" w:eastAsia="Times New Roman" w:hAnsiTheme="minorHAnsi" w:cstheme="minorHAnsi"/>
          <w:color w:val="333333"/>
        </w:rPr>
      </w:pPr>
    </w:p>
    <w:p w14:paraId="237F0331" w14:textId="77777777" w:rsidR="001D2CC4" w:rsidRPr="00F5039B" w:rsidRDefault="001D2CC4" w:rsidP="001D2CC4">
      <w:pPr>
        <w:rPr>
          <w:rFonts w:asciiTheme="minorHAnsi" w:hAnsiTheme="minorHAnsi" w:cstheme="minorHAnsi"/>
        </w:rPr>
      </w:pPr>
    </w:p>
    <w:p w14:paraId="51292143" w14:textId="4A74EA7E" w:rsidR="00860CDC" w:rsidRPr="00F5039B" w:rsidRDefault="001D2CC4" w:rsidP="005537CC">
      <w:pPr>
        <w:rPr>
          <w:rFonts w:asciiTheme="minorHAnsi" w:eastAsia="Times New Roman" w:hAnsiTheme="minorHAnsi" w:cstheme="minorHAnsi"/>
          <w:color w:val="333333"/>
        </w:rPr>
      </w:pPr>
      <w:r w:rsidRPr="00F5039B">
        <w:rPr>
          <w:rFonts w:asciiTheme="minorHAnsi" w:eastAsia="Times New Roman" w:hAnsiTheme="minorHAnsi" w:cstheme="minorHAnsi"/>
          <w:b/>
          <w:bCs/>
          <w:color w:val="EA981A"/>
          <w:bdr w:val="single" w:sz="6" w:space="6" w:color="818284" w:frame="1"/>
        </w:rPr>
        <w:br w:type="page"/>
      </w:r>
    </w:p>
    <w:p w14:paraId="31EDDAAA" w14:textId="77777777" w:rsidR="00BB2962" w:rsidRPr="00F5039B" w:rsidRDefault="00BB2962" w:rsidP="00BB2962">
      <w:pPr>
        <w:spacing w:after="0" w:line="240" w:lineRule="auto"/>
        <w:rPr>
          <w:rFonts w:asciiTheme="minorHAnsi" w:eastAsia="Times New Roman" w:hAnsiTheme="minorHAnsi" w:cstheme="minorHAnsi"/>
          <w:color w:val="333333"/>
        </w:rPr>
      </w:pPr>
      <w:r w:rsidRPr="00F5039B">
        <w:rPr>
          <w:rFonts w:asciiTheme="minorHAnsi" w:eastAsia="Times New Roman" w:hAnsiTheme="minorHAnsi" w:cstheme="minorHAnsi"/>
          <w:b/>
          <w:bCs/>
          <w:color w:val="EA981A"/>
          <w:bdr w:val="single" w:sz="6" w:space="6" w:color="818284" w:frame="1"/>
        </w:rPr>
        <w:t>QS 7-</w:t>
      </w:r>
      <w:r w:rsidR="00615F98" w:rsidRPr="00F5039B">
        <w:rPr>
          <w:rFonts w:asciiTheme="minorHAnsi" w:eastAsia="Times New Roman" w:hAnsiTheme="minorHAnsi" w:cstheme="minorHAnsi"/>
          <w:b/>
          <w:bCs/>
          <w:color w:val="EA981A"/>
          <w:bdr w:val="single" w:sz="6" w:space="6" w:color="818284" w:frame="1"/>
        </w:rPr>
        <w:t>10</w:t>
      </w:r>
    </w:p>
    <w:p w14:paraId="0CEA75A4" w14:textId="77777777" w:rsidR="00BB2962" w:rsidRPr="00F5039B" w:rsidRDefault="00BB2962" w:rsidP="00BB2962">
      <w:pPr>
        <w:spacing w:after="0" w:line="240" w:lineRule="auto"/>
        <w:rPr>
          <w:rFonts w:asciiTheme="minorHAnsi" w:eastAsia="Times New Roman" w:hAnsiTheme="minorHAnsi" w:cstheme="minorHAnsi"/>
          <w:color w:val="333333"/>
        </w:rPr>
      </w:pPr>
      <w:r w:rsidRPr="00F5039B">
        <w:rPr>
          <w:rFonts w:asciiTheme="minorHAnsi" w:eastAsia="Times New Roman" w:hAnsiTheme="minorHAnsi" w:cstheme="minorHAnsi"/>
          <w:color w:val="333333"/>
        </w:rPr>
        <w:t>Note receivable P3</w:t>
      </w:r>
    </w:p>
    <w:p w14:paraId="19AFCBCE" w14:textId="77777777" w:rsidR="00BB2962" w:rsidRPr="00F5039B" w:rsidRDefault="00BB2962" w:rsidP="00BB2962">
      <w:pPr>
        <w:spacing w:line="255" w:lineRule="atLeast"/>
        <w:rPr>
          <w:rFonts w:asciiTheme="minorHAnsi" w:eastAsia="Times New Roman" w:hAnsiTheme="minorHAnsi" w:cstheme="minorHAnsi"/>
          <w:color w:val="333333"/>
        </w:rPr>
      </w:pPr>
      <w:r w:rsidRPr="00F5039B">
        <w:rPr>
          <w:rFonts w:asciiTheme="minorHAnsi" w:eastAsia="Times New Roman" w:hAnsiTheme="minorHAnsi" w:cstheme="minorHAnsi"/>
          <w:color w:val="333333"/>
        </w:rPr>
        <w:t>D</w:t>
      </w:r>
      <w:r w:rsidR="004D2DAE" w:rsidRPr="00F5039B">
        <w:rPr>
          <w:rFonts w:asciiTheme="minorHAnsi" w:eastAsia="Times New Roman" w:hAnsiTheme="minorHAnsi" w:cstheme="minorHAnsi"/>
          <w:color w:val="333333"/>
        </w:rPr>
        <w:t>aw</w:t>
      </w:r>
      <w:r w:rsidRPr="00F5039B">
        <w:rPr>
          <w:rFonts w:asciiTheme="minorHAnsi" w:eastAsia="Times New Roman" w:hAnsiTheme="minorHAnsi" w:cstheme="minorHAnsi"/>
          <w:color w:val="333333"/>
        </w:rPr>
        <w:t xml:space="preserve"> Company's December 31 year-end unadjusted trial balance shows a $10,000 balance in Notes Receivable. This balance is from one 6% note dated December 1, with a period of 45 days. Prepare any necessary journal entries for December 31 and for the note's maturity date assuming it is honored.</w:t>
      </w:r>
    </w:p>
    <w:p w14:paraId="082A4C4C" w14:textId="77777777" w:rsidR="00860CDC" w:rsidRPr="00F5039B" w:rsidRDefault="00860CDC" w:rsidP="00BB2962">
      <w:pPr>
        <w:spacing w:line="255" w:lineRule="atLeast"/>
        <w:rPr>
          <w:rFonts w:asciiTheme="minorHAnsi" w:eastAsia="Times New Roman" w:hAnsiTheme="minorHAnsi" w:cstheme="minorHAnsi"/>
          <w:color w:val="333333"/>
        </w:rPr>
      </w:pPr>
    </w:p>
    <w:p w14:paraId="59BDA466" w14:textId="77777777" w:rsidR="00860CDC" w:rsidRPr="00F5039B" w:rsidRDefault="00860CDC" w:rsidP="00BB2962">
      <w:pPr>
        <w:spacing w:line="255" w:lineRule="atLeast"/>
        <w:rPr>
          <w:rFonts w:asciiTheme="minorHAnsi" w:eastAsia="Times New Roman" w:hAnsiTheme="minorHAnsi" w:cstheme="minorHAnsi"/>
          <w:color w:val="333333"/>
        </w:rPr>
      </w:pPr>
      <w:r w:rsidRPr="00F5039B">
        <w:rPr>
          <w:rFonts w:asciiTheme="minorHAnsi" w:hAnsiTheme="minorHAnsi" w:cstheme="minorHAnsi"/>
          <w:noProof/>
        </w:rPr>
        <w:drawing>
          <wp:inline distT="0" distB="0" distL="0" distR="0" wp14:anchorId="20DBFC1A" wp14:editId="32633BB3">
            <wp:extent cx="5943600" cy="20250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8BE03" w14:textId="77777777" w:rsidR="0066217C" w:rsidRPr="00F5039B" w:rsidRDefault="0066217C">
      <w:pPr>
        <w:rPr>
          <w:rFonts w:asciiTheme="minorHAnsi" w:eastAsia="Times New Roman" w:hAnsiTheme="minorHAnsi" w:cstheme="minorHAnsi"/>
          <w:color w:val="333333"/>
        </w:rPr>
      </w:pPr>
      <w:r w:rsidRPr="00F5039B">
        <w:rPr>
          <w:rFonts w:asciiTheme="minorHAnsi" w:eastAsia="Times New Roman" w:hAnsiTheme="minorHAnsi" w:cstheme="minorHAnsi"/>
          <w:color w:val="333333"/>
        </w:rPr>
        <w:br w:type="page"/>
      </w:r>
    </w:p>
    <w:p w14:paraId="767E5493" w14:textId="77777777" w:rsidR="00C55ED5" w:rsidRPr="00F5039B" w:rsidRDefault="0066217C" w:rsidP="00C55ED5">
      <w:pPr>
        <w:spacing w:after="0"/>
        <w:rPr>
          <w:rFonts w:asciiTheme="minorHAnsi" w:hAnsiTheme="minorHAnsi" w:cstheme="minorHAnsi"/>
          <w:color w:val="000000"/>
        </w:rPr>
      </w:pPr>
      <w:r w:rsidRPr="00F5039B">
        <w:rPr>
          <w:rFonts w:asciiTheme="minorHAnsi" w:hAnsiTheme="minorHAnsi" w:cstheme="minorHAnsi"/>
          <w:noProof/>
        </w:rPr>
        <w:drawing>
          <wp:inline distT="0" distB="0" distL="0" distR="0" wp14:anchorId="23F61C18" wp14:editId="33A084EF">
            <wp:extent cx="5943600" cy="1953895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ED5" w:rsidRPr="00F5039B">
        <w:rPr>
          <w:rFonts w:asciiTheme="minorHAnsi" w:hAnsiTheme="minorHAnsi" w:cstheme="minorHAnsi"/>
          <w:color w:val="000000"/>
        </w:rPr>
        <w:t>Exercise 9-4 (30 minutes)</w:t>
      </w:r>
    </w:p>
    <w:p w14:paraId="677F8349" w14:textId="77777777" w:rsidR="00C55ED5" w:rsidRPr="00F5039B" w:rsidRDefault="00C55ED5" w:rsidP="00C55ED5">
      <w:pPr>
        <w:spacing w:after="0" w:line="120" w:lineRule="auto"/>
        <w:rPr>
          <w:rFonts w:asciiTheme="minorHAnsi" w:hAnsiTheme="minorHAnsi" w:cstheme="minorHAnsi"/>
          <w:color w:val="000000"/>
        </w:rPr>
      </w:pPr>
    </w:p>
    <w:p w14:paraId="21DC7956" w14:textId="77777777" w:rsidR="00C55ED5" w:rsidRPr="00F5039B" w:rsidRDefault="00C55ED5" w:rsidP="00C55ED5">
      <w:pPr>
        <w:spacing w:after="0"/>
        <w:rPr>
          <w:rFonts w:asciiTheme="minorHAnsi" w:hAnsiTheme="minorHAnsi" w:cstheme="minorHAnsi"/>
          <w:color w:val="000000"/>
        </w:rPr>
      </w:pPr>
      <w:r w:rsidRPr="00F5039B">
        <w:rPr>
          <w:rFonts w:asciiTheme="minorHAnsi" w:hAnsiTheme="minorHAnsi" w:cstheme="minorHAnsi"/>
          <w:color w:val="000000"/>
        </w:rPr>
        <w:t>1.</w:t>
      </w:r>
      <w:r w:rsidRPr="00F5039B">
        <w:rPr>
          <w:rFonts w:asciiTheme="minorHAnsi" w:hAnsiTheme="minorHAnsi" w:cstheme="minorHAnsi"/>
          <w:color w:val="000000"/>
        </w:rPr>
        <w:tab/>
        <w:t xml:space="preserve">Maturity date = November 1 + 90 days = </w:t>
      </w:r>
      <w:r w:rsidRPr="00F5039B">
        <w:rPr>
          <w:rFonts w:asciiTheme="minorHAnsi" w:hAnsiTheme="minorHAnsi" w:cstheme="minorHAnsi"/>
          <w:color w:val="000000"/>
          <w:u w:val="double"/>
        </w:rPr>
        <w:t>January 30, 2019</w:t>
      </w:r>
      <w:r w:rsidRPr="00F5039B">
        <w:rPr>
          <w:rFonts w:asciiTheme="minorHAnsi" w:hAnsiTheme="minorHAnsi" w:cstheme="minorHAnsi"/>
          <w:color w:val="000000"/>
        </w:rPr>
        <w:t>.</w:t>
      </w:r>
    </w:p>
    <w:p w14:paraId="2227AEB6" w14:textId="77777777" w:rsidR="00C55ED5" w:rsidRPr="00F5039B" w:rsidRDefault="00C55ED5" w:rsidP="00C55ED5">
      <w:pPr>
        <w:spacing w:after="0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"/>
        <w:gridCol w:w="713"/>
        <w:gridCol w:w="7"/>
        <w:gridCol w:w="4853"/>
        <w:gridCol w:w="1350"/>
        <w:gridCol w:w="7"/>
      </w:tblGrid>
      <w:tr w:rsidR="00C55ED5" w:rsidRPr="00F5039B" w14:paraId="163D493E" w14:textId="77777777" w:rsidTr="00DA3C86">
        <w:trPr>
          <w:gridAfter w:val="1"/>
          <w:wAfter w:w="7" w:type="dxa"/>
        </w:trPr>
        <w:tc>
          <w:tcPr>
            <w:tcW w:w="720" w:type="dxa"/>
            <w:gridSpan w:val="2"/>
          </w:tcPr>
          <w:p w14:paraId="6766471E" w14:textId="77777777" w:rsidR="00C55ED5" w:rsidRPr="00F5039B" w:rsidRDefault="00C55ED5" w:rsidP="00C55ED5">
            <w:pPr>
              <w:spacing w:after="0"/>
              <w:ind w:hanging="108"/>
              <w:rPr>
                <w:rFonts w:asciiTheme="minorHAnsi" w:hAnsiTheme="minorHAnsi" w:cstheme="minorHAnsi"/>
                <w:color w:val="000000"/>
              </w:rPr>
            </w:pPr>
            <w:r w:rsidRPr="00F5039B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860" w:type="dxa"/>
            <w:gridSpan w:val="2"/>
          </w:tcPr>
          <w:p w14:paraId="59C34348" w14:textId="77777777" w:rsidR="00C55ED5" w:rsidRPr="00F5039B" w:rsidRDefault="00C55ED5" w:rsidP="00C55ED5">
            <w:pPr>
              <w:pStyle w:val="Heading3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9B"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r w:rsidRPr="00F5039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350" w:type="dxa"/>
          </w:tcPr>
          <w:p w14:paraId="32F904E3" w14:textId="77777777" w:rsidR="00C55ED5" w:rsidRPr="00F5039B" w:rsidRDefault="00C55ED5" w:rsidP="00C55E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F5039B">
              <w:rPr>
                <w:rFonts w:asciiTheme="minorHAnsi" w:hAnsiTheme="minorHAnsi" w:cstheme="minorHAnsi"/>
                <w:color w:val="000000"/>
              </w:rPr>
              <w:t>$200,000</w:t>
            </w:r>
          </w:p>
        </w:tc>
      </w:tr>
      <w:tr w:rsidR="00C55ED5" w:rsidRPr="00F5039B" w14:paraId="133C16BB" w14:textId="77777777" w:rsidTr="00DA3C86">
        <w:trPr>
          <w:gridAfter w:val="1"/>
          <w:wAfter w:w="7" w:type="dxa"/>
        </w:trPr>
        <w:tc>
          <w:tcPr>
            <w:tcW w:w="720" w:type="dxa"/>
            <w:gridSpan w:val="2"/>
          </w:tcPr>
          <w:p w14:paraId="482F7BA8" w14:textId="77777777" w:rsidR="00C55ED5" w:rsidRPr="00F5039B" w:rsidRDefault="00C55ED5" w:rsidP="00C55ED5">
            <w:pPr>
              <w:spacing w:after="0"/>
              <w:ind w:hanging="10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60" w:type="dxa"/>
            <w:gridSpan w:val="2"/>
          </w:tcPr>
          <w:p w14:paraId="60A7B558" w14:textId="77777777" w:rsidR="00C55ED5" w:rsidRPr="00F5039B" w:rsidRDefault="00C55ED5" w:rsidP="00C55ED5">
            <w:pPr>
              <w:tabs>
                <w:tab w:val="right" w:leader="dot" w:pos="4925"/>
              </w:tabs>
              <w:spacing w:after="0"/>
              <w:ind w:hanging="108"/>
              <w:rPr>
                <w:rFonts w:asciiTheme="minorHAnsi" w:hAnsiTheme="minorHAnsi" w:cstheme="minorHAnsi"/>
                <w:color w:val="000000"/>
              </w:rPr>
            </w:pPr>
            <w:r w:rsidRPr="00F5039B">
              <w:rPr>
                <w:rFonts w:asciiTheme="minorHAnsi" w:hAnsiTheme="minorHAnsi" w:cstheme="minorHAnsi"/>
                <w:color w:val="000000"/>
              </w:rPr>
              <w:t>x Interest rate</w:t>
            </w:r>
            <w:r w:rsidRPr="00F5039B">
              <w:rPr>
                <w:rFonts w:asciiTheme="minorHAnsi" w:hAnsiTheme="minorHAnsi" w:cstheme="minorHAnsi"/>
                <w:color w:val="000000"/>
              </w:rPr>
              <w:tab/>
            </w:r>
          </w:p>
        </w:tc>
        <w:tc>
          <w:tcPr>
            <w:tcW w:w="1350" w:type="dxa"/>
          </w:tcPr>
          <w:p w14:paraId="1CE4DE97" w14:textId="77777777" w:rsidR="00C55ED5" w:rsidRPr="00F5039B" w:rsidRDefault="00C55ED5" w:rsidP="00C55E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F5039B">
              <w:rPr>
                <w:rFonts w:asciiTheme="minorHAnsi" w:hAnsiTheme="minorHAnsi" w:cstheme="minorHAnsi"/>
                <w:color w:val="000000"/>
              </w:rPr>
              <w:t>9%</w:t>
            </w:r>
          </w:p>
        </w:tc>
      </w:tr>
      <w:tr w:rsidR="00C55ED5" w:rsidRPr="00F5039B" w14:paraId="3342D0F2" w14:textId="77777777" w:rsidTr="00DA3C86">
        <w:trPr>
          <w:gridAfter w:val="1"/>
          <w:wAfter w:w="7" w:type="dxa"/>
        </w:trPr>
        <w:tc>
          <w:tcPr>
            <w:tcW w:w="720" w:type="dxa"/>
            <w:gridSpan w:val="2"/>
          </w:tcPr>
          <w:p w14:paraId="0340CF8A" w14:textId="77777777" w:rsidR="00C55ED5" w:rsidRPr="00F5039B" w:rsidRDefault="00C55ED5" w:rsidP="00C55ED5">
            <w:pPr>
              <w:spacing w:after="0"/>
              <w:ind w:hanging="10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60" w:type="dxa"/>
            <w:gridSpan w:val="2"/>
          </w:tcPr>
          <w:p w14:paraId="68669F2C" w14:textId="77777777" w:rsidR="00C55ED5" w:rsidRPr="00F5039B" w:rsidRDefault="00C55ED5" w:rsidP="00C55ED5">
            <w:pPr>
              <w:tabs>
                <w:tab w:val="right" w:leader="dot" w:pos="4925"/>
              </w:tabs>
              <w:spacing w:after="0"/>
              <w:ind w:hanging="108"/>
              <w:rPr>
                <w:rFonts w:asciiTheme="minorHAnsi" w:hAnsiTheme="minorHAnsi" w:cstheme="minorHAnsi"/>
                <w:color w:val="000000"/>
              </w:rPr>
            </w:pPr>
            <w:r w:rsidRPr="00F5039B">
              <w:rPr>
                <w:rFonts w:asciiTheme="minorHAnsi" w:hAnsiTheme="minorHAnsi" w:cstheme="minorHAnsi"/>
                <w:color w:val="000000"/>
                <w:u w:val="single"/>
              </w:rPr>
              <w:t>x Fraction of year (Nov. 1 – Dec. 31)</w:t>
            </w:r>
            <w:r w:rsidRPr="00F5039B">
              <w:rPr>
                <w:rFonts w:asciiTheme="minorHAnsi" w:hAnsiTheme="minorHAnsi" w:cstheme="minorHAnsi"/>
                <w:color w:val="000000"/>
              </w:rPr>
              <w:tab/>
            </w:r>
          </w:p>
        </w:tc>
        <w:tc>
          <w:tcPr>
            <w:tcW w:w="1350" w:type="dxa"/>
          </w:tcPr>
          <w:p w14:paraId="43F5441C" w14:textId="77777777" w:rsidR="00C55ED5" w:rsidRPr="00F5039B" w:rsidRDefault="00C55ED5" w:rsidP="00C55E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F5039B">
              <w:rPr>
                <w:rFonts w:asciiTheme="minorHAnsi" w:hAnsiTheme="minorHAnsi" w:cstheme="minorHAnsi"/>
                <w:color w:val="000000"/>
                <w:u w:val="single"/>
              </w:rPr>
              <w:t xml:space="preserve">    60/360</w:t>
            </w:r>
          </w:p>
        </w:tc>
      </w:tr>
      <w:tr w:rsidR="00C55ED5" w:rsidRPr="00F5039B" w14:paraId="78F26789" w14:textId="77777777" w:rsidTr="00DA3C86">
        <w:trPr>
          <w:gridBefore w:val="1"/>
          <w:wBefore w:w="7" w:type="dxa"/>
          <w:trHeight w:hRule="exact" w:val="320"/>
        </w:trPr>
        <w:tc>
          <w:tcPr>
            <w:tcW w:w="720" w:type="dxa"/>
            <w:gridSpan w:val="2"/>
          </w:tcPr>
          <w:p w14:paraId="2556A789" w14:textId="77777777" w:rsidR="00C55ED5" w:rsidRPr="00F5039B" w:rsidRDefault="00C55ED5" w:rsidP="00C55ED5">
            <w:pPr>
              <w:tabs>
                <w:tab w:val="right" w:leader="dot" w:pos="4925"/>
              </w:tabs>
              <w:spacing w:after="0"/>
              <w:ind w:hanging="10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53" w:type="dxa"/>
          </w:tcPr>
          <w:p w14:paraId="08660186" w14:textId="77777777" w:rsidR="00C55ED5" w:rsidRPr="00F5039B" w:rsidRDefault="00C55ED5" w:rsidP="00C55ED5">
            <w:pPr>
              <w:pStyle w:val="Heading3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9B">
              <w:rPr>
                <w:rFonts w:asciiTheme="minorHAnsi" w:hAnsiTheme="minorHAnsi" w:cstheme="minorHAnsi"/>
                <w:sz w:val="22"/>
                <w:szCs w:val="22"/>
              </w:rPr>
              <w:t>Total interest in 2018</w:t>
            </w:r>
            <w:r w:rsidRPr="00F5039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357" w:type="dxa"/>
            <w:gridSpan w:val="2"/>
          </w:tcPr>
          <w:p w14:paraId="4C55217C" w14:textId="77777777" w:rsidR="00C55ED5" w:rsidRPr="00F5039B" w:rsidRDefault="00C55ED5" w:rsidP="00C55E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F5039B">
              <w:rPr>
                <w:rFonts w:asciiTheme="minorHAnsi" w:hAnsiTheme="minorHAnsi" w:cstheme="minorHAnsi"/>
                <w:color w:val="000000"/>
                <w:u w:val="double"/>
              </w:rPr>
              <w:t>$    3,000</w:t>
            </w:r>
          </w:p>
        </w:tc>
      </w:tr>
    </w:tbl>
    <w:p w14:paraId="067AFCA4" w14:textId="77777777" w:rsidR="00C55ED5" w:rsidRPr="00F5039B" w:rsidRDefault="00C55ED5" w:rsidP="00C55ED5">
      <w:pPr>
        <w:spacing w:after="0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"/>
        <w:gridCol w:w="713"/>
        <w:gridCol w:w="7"/>
        <w:gridCol w:w="4853"/>
        <w:gridCol w:w="1350"/>
      </w:tblGrid>
      <w:tr w:rsidR="00C55ED5" w:rsidRPr="00F5039B" w14:paraId="6D236195" w14:textId="77777777" w:rsidTr="00DA3C86">
        <w:tc>
          <w:tcPr>
            <w:tcW w:w="720" w:type="dxa"/>
            <w:gridSpan w:val="2"/>
          </w:tcPr>
          <w:p w14:paraId="373ADB72" w14:textId="77777777" w:rsidR="00C55ED5" w:rsidRPr="00F5039B" w:rsidRDefault="00C55ED5" w:rsidP="00C55ED5">
            <w:pPr>
              <w:spacing w:after="0"/>
              <w:ind w:hanging="108"/>
              <w:rPr>
                <w:rFonts w:asciiTheme="minorHAnsi" w:hAnsiTheme="minorHAnsi" w:cstheme="minorHAnsi"/>
                <w:color w:val="000000"/>
              </w:rPr>
            </w:pPr>
            <w:r w:rsidRPr="00F5039B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860" w:type="dxa"/>
            <w:gridSpan w:val="2"/>
          </w:tcPr>
          <w:p w14:paraId="68018345" w14:textId="77777777" w:rsidR="00C55ED5" w:rsidRPr="00F5039B" w:rsidRDefault="00C55ED5" w:rsidP="00C55ED5">
            <w:pPr>
              <w:pStyle w:val="Heading3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9B"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r w:rsidRPr="00F5039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350" w:type="dxa"/>
          </w:tcPr>
          <w:p w14:paraId="1D15EC9F" w14:textId="77777777" w:rsidR="00C55ED5" w:rsidRPr="00F5039B" w:rsidRDefault="00C55ED5" w:rsidP="00C55ED5">
            <w:pPr>
              <w:tabs>
                <w:tab w:val="right" w:leader="dot" w:pos="2880"/>
              </w:tabs>
              <w:spacing w:after="0"/>
              <w:ind w:hanging="108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F5039B">
              <w:rPr>
                <w:rFonts w:asciiTheme="minorHAnsi" w:hAnsiTheme="minorHAnsi" w:cstheme="minorHAnsi"/>
                <w:color w:val="000000"/>
              </w:rPr>
              <w:t>$200,000</w:t>
            </w:r>
          </w:p>
        </w:tc>
      </w:tr>
      <w:tr w:rsidR="00C55ED5" w:rsidRPr="00F5039B" w14:paraId="1306EC4D" w14:textId="77777777" w:rsidTr="00DA3C86">
        <w:tc>
          <w:tcPr>
            <w:tcW w:w="720" w:type="dxa"/>
            <w:gridSpan w:val="2"/>
          </w:tcPr>
          <w:p w14:paraId="01637876" w14:textId="77777777" w:rsidR="00C55ED5" w:rsidRPr="00F5039B" w:rsidRDefault="00C55ED5" w:rsidP="00C55ED5">
            <w:pPr>
              <w:spacing w:after="0"/>
              <w:ind w:hanging="10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60" w:type="dxa"/>
            <w:gridSpan w:val="2"/>
          </w:tcPr>
          <w:p w14:paraId="6010E68F" w14:textId="77777777" w:rsidR="00C55ED5" w:rsidRPr="00F5039B" w:rsidRDefault="00C55ED5" w:rsidP="00C55ED5">
            <w:pPr>
              <w:tabs>
                <w:tab w:val="right" w:leader="dot" w:pos="4925"/>
              </w:tabs>
              <w:spacing w:after="0"/>
              <w:ind w:hanging="108"/>
              <w:rPr>
                <w:rFonts w:asciiTheme="minorHAnsi" w:hAnsiTheme="minorHAnsi" w:cstheme="minorHAnsi"/>
                <w:color w:val="000000"/>
              </w:rPr>
            </w:pPr>
            <w:r w:rsidRPr="00F5039B">
              <w:rPr>
                <w:rFonts w:asciiTheme="minorHAnsi" w:hAnsiTheme="minorHAnsi" w:cstheme="minorHAnsi"/>
                <w:color w:val="000000"/>
              </w:rPr>
              <w:t>x Interest rate</w:t>
            </w:r>
            <w:r w:rsidRPr="00F5039B">
              <w:rPr>
                <w:rFonts w:asciiTheme="minorHAnsi" w:hAnsiTheme="minorHAnsi" w:cstheme="minorHAnsi"/>
                <w:color w:val="000000"/>
              </w:rPr>
              <w:tab/>
            </w:r>
          </w:p>
        </w:tc>
        <w:tc>
          <w:tcPr>
            <w:tcW w:w="1350" w:type="dxa"/>
          </w:tcPr>
          <w:p w14:paraId="0369F5CA" w14:textId="77777777" w:rsidR="00C55ED5" w:rsidRPr="00F5039B" w:rsidRDefault="00C55ED5" w:rsidP="00C55ED5">
            <w:pPr>
              <w:tabs>
                <w:tab w:val="right" w:leader="dot" w:pos="2880"/>
              </w:tabs>
              <w:spacing w:after="0"/>
              <w:ind w:hanging="108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F5039B">
              <w:rPr>
                <w:rFonts w:asciiTheme="minorHAnsi" w:hAnsiTheme="minorHAnsi" w:cstheme="minorHAnsi"/>
                <w:color w:val="000000"/>
              </w:rPr>
              <w:t>9%</w:t>
            </w:r>
          </w:p>
        </w:tc>
      </w:tr>
      <w:tr w:rsidR="00C55ED5" w:rsidRPr="00F5039B" w14:paraId="11558986" w14:textId="77777777" w:rsidTr="00DA3C86">
        <w:tc>
          <w:tcPr>
            <w:tcW w:w="720" w:type="dxa"/>
            <w:gridSpan w:val="2"/>
          </w:tcPr>
          <w:p w14:paraId="0BA3F601" w14:textId="77777777" w:rsidR="00C55ED5" w:rsidRPr="00F5039B" w:rsidRDefault="00C55ED5" w:rsidP="00C55ED5">
            <w:pPr>
              <w:spacing w:after="0"/>
              <w:ind w:hanging="10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60" w:type="dxa"/>
            <w:gridSpan w:val="2"/>
          </w:tcPr>
          <w:p w14:paraId="2C214866" w14:textId="77777777" w:rsidR="00C55ED5" w:rsidRPr="00F5039B" w:rsidRDefault="00C55ED5" w:rsidP="00C55ED5">
            <w:pPr>
              <w:tabs>
                <w:tab w:val="right" w:leader="dot" w:pos="4925"/>
              </w:tabs>
              <w:spacing w:after="0"/>
              <w:ind w:hanging="108"/>
              <w:rPr>
                <w:rFonts w:asciiTheme="minorHAnsi" w:hAnsiTheme="minorHAnsi" w:cstheme="minorHAnsi"/>
                <w:color w:val="000000"/>
              </w:rPr>
            </w:pPr>
            <w:r w:rsidRPr="00F5039B">
              <w:rPr>
                <w:rFonts w:asciiTheme="minorHAnsi" w:hAnsiTheme="minorHAnsi" w:cstheme="minorHAnsi"/>
                <w:color w:val="000000"/>
                <w:u w:val="single"/>
              </w:rPr>
              <w:t>x Fraction of year (Jan. 1 – Jan. 30)</w:t>
            </w:r>
            <w:r w:rsidRPr="00F5039B">
              <w:rPr>
                <w:rFonts w:asciiTheme="minorHAnsi" w:hAnsiTheme="minorHAnsi" w:cstheme="minorHAnsi"/>
                <w:color w:val="000000"/>
              </w:rPr>
              <w:tab/>
            </w:r>
          </w:p>
        </w:tc>
        <w:tc>
          <w:tcPr>
            <w:tcW w:w="1350" w:type="dxa"/>
          </w:tcPr>
          <w:p w14:paraId="13E34833" w14:textId="77777777" w:rsidR="00C55ED5" w:rsidRPr="00F5039B" w:rsidRDefault="00C55ED5" w:rsidP="00C55ED5">
            <w:pPr>
              <w:tabs>
                <w:tab w:val="right" w:leader="dot" w:pos="2880"/>
              </w:tabs>
              <w:spacing w:after="0"/>
              <w:ind w:hanging="108"/>
              <w:jc w:val="right"/>
              <w:rPr>
                <w:rFonts w:asciiTheme="minorHAnsi" w:hAnsiTheme="minorHAnsi" w:cstheme="minorHAnsi"/>
                <w:color w:val="000000"/>
                <w:u w:val="single"/>
              </w:rPr>
            </w:pPr>
            <w:r w:rsidRPr="00F5039B">
              <w:rPr>
                <w:rFonts w:asciiTheme="minorHAnsi" w:hAnsiTheme="minorHAnsi" w:cstheme="minorHAnsi"/>
                <w:color w:val="000000"/>
                <w:u w:val="single"/>
              </w:rPr>
              <w:t xml:space="preserve">    30/360</w:t>
            </w:r>
          </w:p>
        </w:tc>
      </w:tr>
      <w:tr w:rsidR="00C55ED5" w:rsidRPr="00F5039B" w14:paraId="100D0E61" w14:textId="77777777" w:rsidTr="00DA3C86">
        <w:trPr>
          <w:gridBefore w:val="1"/>
          <w:wBefore w:w="7" w:type="dxa"/>
          <w:trHeight w:hRule="exact" w:val="320"/>
        </w:trPr>
        <w:tc>
          <w:tcPr>
            <w:tcW w:w="720" w:type="dxa"/>
            <w:gridSpan w:val="2"/>
          </w:tcPr>
          <w:p w14:paraId="1989879D" w14:textId="77777777" w:rsidR="00C55ED5" w:rsidRPr="00F5039B" w:rsidRDefault="00C55ED5" w:rsidP="00C55ED5">
            <w:pPr>
              <w:tabs>
                <w:tab w:val="right" w:leader="dot" w:pos="4925"/>
              </w:tabs>
              <w:spacing w:after="0"/>
              <w:ind w:hanging="108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853" w:type="dxa"/>
          </w:tcPr>
          <w:p w14:paraId="4C2452C6" w14:textId="77777777" w:rsidR="00C55ED5" w:rsidRPr="00F5039B" w:rsidRDefault="00C55ED5" w:rsidP="00C55ED5">
            <w:pPr>
              <w:pStyle w:val="Heading3"/>
              <w:spacing w:before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039B">
              <w:rPr>
                <w:rFonts w:asciiTheme="minorHAnsi" w:hAnsiTheme="minorHAnsi" w:cstheme="minorHAnsi"/>
                <w:sz w:val="22"/>
                <w:szCs w:val="22"/>
              </w:rPr>
              <w:t>Total interest in 2019</w:t>
            </w:r>
            <w:r w:rsidRPr="00F5039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350" w:type="dxa"/>
          </w:tcPr>
          <w:p w14:paraId="28884D5F" w14:textId="77777777" w:rsidR="00C55ED5" w:rsidRPr="00F5039B" w:rsidRDefault="00C55ED5" w:rsidP="00C55ED5">
            <w:pPr>
              <w:tabs>
                <w:tab w:val="right" w:leader="dot" w:pos="2880"/>
              </w:tabs>
              <w:spacing w:after="0"/>
              <w:ind w:hanging="108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F5039B">
              <w:rPr>
                <w:rFonts w:asciiTheme="minorHAnsi" w:hAnsiTheme="minorHAnsi" w:cstheme="minorHAnsi"/>
                <w:color w:val="000000"/>
                <w:u w:val="double"/>
              </w:rPr>
              <w:t>$    1,500</w:t>
            </w:r>
          </w:p>
        </w:tc>
      </w:tr>
    </w:tbl>
    <w:p w14:paraId="5FED630C" w14:textId="77777777" w:rsidR="00C55ED5" w:rsidRPr="00F5039B" w:rsidRDefault="00C55ED5" w:rsidP="00C55ED5">
      <w:pPr>
        <w:spacing w:after="0" w:line="120" w:lineRule="exact"/>
        <w:rPr>
          <w:rFonts w:asciiTheme="minorHAnsi" w:hAnsiTheme="minorHAnsi" w:cstheme="minorHAnsi"/>
          <w:color w:val="000000"/>
        </w:rPr>
      </w:pPr>
    </w:p>
    <w:p w14:paraId="30FDABF6" w14:textId="77777777" w:rsidR="00C55ED5" w:rsidRPr="00F5039B" w:rsidRDefault="00C55ED5" w:rsidP="00C55ED5">
      <w:pPr>
        <w:spacing w:after="0"/>
        <w:rPr>
          <w:rFonts w:asciiTheme="minorHAnsi" w:hAnsiTheme="minorHAnsi" w:cstheme="minorHAnsi"/>
          <w:color w:val="000000"/>
        </w:rPr>
      </w:pPr>
      <w:r w:rsidRPr="00F5039B">
        <w:rPr>
          <w:rFonts w:asciiTheme="minorHAnsi" w:hAnsiTheme="minorHAnsi" w:cstheme="minorHAnsi"/>
          <w:color w:val="000000"/>
        </w:rPr>
        <w:t>4a.</w:t>
      </w:r>
    </w:p>
    <w:p w14:paraId="0EBAC5BA" w14:textId="77777777" w:rsidR="00C55ED5" w:rsidRPr="00F5039B" w:rsidRDefault="00C55ED5" w:rsidP="00C55ED5">
      <w:pPr>
        <w:spacing w:after="0" w:line="120" w:lineRule="exact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5940"/>
        <w:gridCol w:w="1170"/>
        <w:gridCol w:w="1188"/>
      </w:tblGrid>
      <w:tr w:rsidR="00C55ED5" w:rsidRPr="00F5039B" w14:paraId="0AC7B0A8" w14:textId="77777777" w:rsidTr="00DA3C86">
        <w:tc>
          <w:tcPr>
            <w:tcW w:w="1170" w:type="dxa"/>
          </w:tcPr>
          <w:p w14:paraId="2E401D61" w14:textId="77777777" w:rsidR="00C55ED5" w:rsidRPr="00F5039B" w:rsidRDefault="00C55ED5" w:rsidP="00C55ED5">
            <w:pPr>
              <w:spacing w:after="0"/>
              <w:ind w:hanging="108"/>
              <w:rPr>
                <w:rFonts w:asciiTheme="minorHAnsi" w:hAnsiTheme="minorHAnsi" w:cstheme="minorHAnsi"/>
                <w:color w:val="000000"/>
              </w:rPr>
            </w:pPr>
            <w:r w:rsidRPr="00F5039B">
              <w:rPr>
                <w:rFonts w:asciiTheme="minorHAnsi" w:hAnsiTheme="minorHAnsi" w:cstheme="minorHAnsi"/>
                <w:color w:val="000000"/>
              </w:rPr>
              <w:t>2018</w:t>
            </w:r>
          </w:p>
        </w:tc>
        <w:tc>
          <w:tcPr>
            <w:tcW w:w="5940" w:type="dxa"/>
          </w:tcPr>
          <w:p w14:paraId="6CB3DD8A" w14:textId="77777777" w:rsidR="00C55ED5" w:rsidRPr="00F5039B" w:rsidRDefault="00C55ED5" w:rsidP="00C55ED5">
            <w:pPr>
              <w:tabs>
                <w:tab w:val="right" w:leader="dot" w:pos="6048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70" w:type="dxa"/>
          </w:tcPr>
          <w:p w14:paraId="4B46E607" w14:textId="77777777" w:rsidR="00C55ED5" w:rsidRPr="00F5039B" w:rsidRDefault="00C55ED5" w:rsidP="00C55E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88" w:type="dxa"/>
          </w:tcPr>
          <w:p w14:paraId="79F36DC9" w14:textId="77777777" w:rsidR="00C55ED5" w:rsidRPr="00F5039B" w:rsidRDefault="00C55ED5" w:rsidP="00C55E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55ED5" w:rsidRPr="00F5039B" w14:paraId="3032A6F7" w14:textId="77777777" w:rsidTr="00DA3C86">
        <w:tc>
          <w:tcPr>
            <w:tcW w:w="1170" w:type="dxa"/>
          </w:tcPr>
          <w:p w14:paraId="29D0E198" w14:textId="77777777" w:rsidR="00C55ED5" w:rsidRPr="00F5039B" w:rsidRDefault="00C55ED5" w:rsidP="00C55ED5">
            <w:pPr>
              <w:spacing w:after="0"/>
              <w:ind w:hanging="108"/>
              <w:rPr>
                <w:rFonts w:asciiTheme="minorHAnsi" w:hAnsiTheme="minorHAnsi" w:cstheme="minorHAnsi"/>
                <w:color w:val="000000"/>
              </w:rPr>
            </w:pPr>
            <w:r w:rsidRPr="00F5039B">
              <w:rPr>
                <w:rFonts w:asciiTheme="minorHAnsi" w:hAnsiTheme="minorHAnsi" w:cstheme="minorHAnsi"/>
                <w:color w:val="000000"/>
              </w:rPr>
              <w:t>Nov.  1</w:t>
            </w:r>
          </w:p>
        </w:tc>
        <w:tc>
          <w:tcPr>
            <w:tcW w:w="5940" w:type="dxa"/>
          </w:tcPr>
          <w:p w14:paraId="4D6B3F69" w14:textId="77777777" w:rsidR="00C55ED5" w:rsidRPr="00F5039B" w:rsidRDefault="00C55ED5" w:rsidP="00C55ED5">
            <w:pPr>
              <w:tabs>
                <w:tab w:val="right" w:leader="dot" w:pos="6048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F5039B">
              <w:rPr>
                <w:rFonts w:asciiTheme="minorHAnsi" w:hAnsiTheme="minorHAnsi" w:cstheme="minorHAnsi"/>
                <w:color w:val="000000"/>
              </w:rPr>
              <w:t>Cash</w:t>
            </w:r>
            <w:r w:rsidRPr="00F5039B">
              <w:rPr>
                <w:rFonts w:asciiTheme="minorHAnsi" w:hAnsiTheme="minorHAnsi" w:cstheme="minorHAnsi"/>
                <w:color w:val="000000"/>
              </w:rPr>
              <w:tab/>
            </w:r>
          </w:p>
        </w:tc>
        <w:tc>
          <w:tcPr>
            <w:tcW w:w="1170" w:type="dxa"/>
          </w:tcPr>
          <w:p w14:paraId="266C8C04" w14:textId="77777777" w:rsidR="00C55ED5" w:rsidRPr="00F5039B" w:rsidRDefault="00C55ED5" w:rsidP="00C55E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F5039B">
              <w:rPr>
                <w:rFonts w:asciiTheme="minorHAnsi" w:hAnsiTheme="minorHAnsi" w:cstheme="minorHAnsi"/>
                <w:color w:val="000000"/>
              </w:rPr>
              <w:t>200,000</w:t>
            </w:r>
          </w:p>
        </w:tc>
        <w:tc>
          <w:tcPr>
            <w:tcW w:w="1188" w:type="dxa"/>
          </w:tcPr>
          <w:p w14:paraId="2D444C5F" w14:textId="77777777" w:rsidR="00C55ED5" w:rsidRPr="00F5039B" w:rsidRDefault="00C55ED5" w:rsidP="00C55E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55ED5" w:rsidRPr="00F5039B" w14:paraId="4DB9708C" w14:textId="77777777" w:rsidTr="00DA3C86">
        <w:tc>
          <w:tcPr>
            <w:tcW w:w="1170" w:type="dxa"/>
          </w:tcPr>
          <w:p w14:paraId="223C0C07" w14:textId="77777777" w:rsidR="00C55ED5" w:rsidRPr="00F5039B" w:rsidRDefault="00C55ED5" w:rsidP="00C55ED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40" w:type="dxa"/>
          </w:tcPr>
          <w:p w14:paraId="74A62827" w14:textId="77777777" w:rsidR="00C55ED5" w:rsidRPr="00F5039B" w:rsidRDefault="00C55ED5" w:rsidP="00C55ED5">
            <w:pPr>
              <w:tabs>
                <w:tab w:val="right" w:leader="dot" w:pos="6048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F5039B">
              <w:rPr>
                <w:rFonts w:asciiTheme="minorHAnsi" w:hAnsiTheme="minorHAnsi" w:cstheme="minorHAnsi"/>
                <w:color w:val="000000"/>
              </w:rPr>
              <w:t xml:space="preserve">      Notes Payable</w:t>
            </w:r>
            <w:r w:rsidRPr="00F5039B">
              <w:rPr>
                <w:rFonts w:asciiTheme="minorHAnsi" w:hAnsiTheme="minorHAnsi" w:cstheme="minorHAnsi"/>
                <w:color w:val="000000"/>
              </w:rPr>
              <w:tab/>
            </w:r>
          </w:p>
        </w:tc>
        <w:tc>
          <w:tcPr>
            <w:tcW w:w="1170" w:type="dxa"/>
          </w:tcPr>
          <w:p w14:paraId="255F688A" w14:textId="77777777" w:rsidR="00C55ED5" w:rsidRPr="00F5039B" w:rsidRDefault="00C55ED5" w:rsidP="00C55E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88" w:type="dxa"/>
          </w:tcPr>
          <w:p w14:paraId="583A4016" w14:textId="77777777" w:rsidR="00C55ED5" w:rsidRPr="00F5039B" w:rsidRDefault="00C55ED5" w:rsidP="00C55E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F5039B">
              <w:rPr>
                <w:rFonts w:asciiTheme="minorHAnsi" w:hAnsiTheme="minorHAnsi" w:cstheme="minorHAnsi"/>
                <w:color w:val="000000"/>
              </w:rPr>
              <w:t>200,000</w:t>
            </w:r>
          </w:p>
        </w:tc>
      </w:tr>
      <w:tr w:rsidR="00C55ED5" w:rsidRPr="00F5039B" w14:paraId="35AFE6C3" w14:textId="77777777" w:rsidTr="00DA3C86">
        <w:tc>
          <w:tcPr>
            <w:tcW w:w="1170" w:type="dxa"/>
          </w:tcPr>
          <w:p w14:paraId="5E1F7B8E" w14:textId="77777777" w:rsidR="00C55ED5" w:rsidRPr="00F5039B" w:rsidRDefault="00C55ED5" w:rsidP="00C55ED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40" w:type="dxa"/>
          </w:tcPr>
          <w:p w14:paraId="78D3E879" w14:textId="77777777" w:rsidR="00C55ED5" w:rsidRPr="00F5039B" w:rsidRDefault="00C55ED5" w:rsidP="00C55ED5">
            <w:pPr>
              <w:tabs>
                <w:tab w:val="right" w:leader="dot" w:pos="6048"/>
              </w:tabs>
              <w:spacing w:after="0"/>
              <w:rPr>
                <w:rFonts w:asciiTheme="minorHAnsi" w:hAnsiTheme="minorHAnsi" w:cstheme="minorHAnsi"/>
                <w:i/>
                <w:color w:val="000000"/>
              </w:rPr>
            </w:pPr>
            <w:r w:rsidRPr="00F5039B">
              <w:rPr>
                <w:rFonts w:asciiTheme="minorHAnsi" w:hAnsiTheme="minorHAnsi" w:cstheme="minorHAnsi"/>
                <w:i/>
                <w:color w:val="000000"/>
              </w:rPr>
              <w:t xml:space="preserve">   Borrowed cash by issuing an interest-bearing note.</w:t>
            </w:r>
          </w:p>
        </w:tc>
        <w:tc>
          <w:tcPr>
            <w:tcW w:w="1170" w:type="dxa"/>
          </w:tcPr>
          <w:p w14:paraId="748A6DC1" w14:textId="77777777" w:rsidR="00C55ED5" w:rsidRPr="00F5039B" w:rsidRDefault="00C55ED5" w:rsidP="00C55ED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88" w:type="dxa"/>
          </w:tcPr>
          <w:p w14:paraId="7DA1726E" w14:textId="77777777" w:rsidR="00C55ED5" w:rsidRPr="00F5039B" w:rsidRDefault="00C55ED5" w:rsidP="00C55E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834A9F9" w14:textId="77777777" w:rsidR="00C55ED5" w:rsidRPr="00F5039B" w:rsidRDefault="00C55ED5" w:rsidP="00C55ED5">
      <w:pPr>
        <w:spacing w:after="0" w:line="120" w:lineRule="auto"/>
        <w:rPr>
          <w:rFonts w:asciiTheme="minorHAnsi" w:hAnsiTheme="minorHAnsi" w:cstheme="minorHAnsi"/>
          <w:color w:val="000000"/>
        </w:rPr>
      </w:pPr>
    </w:p>
    <w:p w14:paraId="576974D8" w14:textId="77777777" w:rsidR="00C55ED5" w:rsidRPr="00F5039B" w:rsidRDefault="00C55ED5" w:rsidP="00C55ED5">
      <w:pPr>
        <w:spacing w:after="0"/>
        <w:rPr>
          <w:rFonts w:asciiTheme="minorHAnsi" w:hAnsiTheme="minorHAnsi" w:cstheme="minorHAnsi"/>
          <w:color w:val="000000"/>
        </w:rPr>
      </w:pPr>
      <w:r w:rsidRPr="00F5039B">
        <w:rPr>
          <w:rFonts w:asciiTheme="minorHAnsi" w:hAnsiTheme="minorHAnsi" w:cstheme="minorHAnsi"/>
          <w:color w:val="000000"/>
        </w:rPr>
        <w:t>4b.</w:t>
      </w:r>
    </w:p>
    <w:p w14:paraId="03B475F0" w14:textId="77777777" w:rsidR="00C55ED5" w:rsidRPr="00F5039B" w:rsidRDefault="00C55ED5" w:rsidP="00C55ED5">
      <w:pPr>
        <w:tabs>
          <w:tab w:val="left" w:pos="540"/>
          <w:tab w:val="left" w:pos="2430"/>
          <w:tab w:val="left" w:pos="2970"/>
        </w:tabs>
        <w:spacing w:after="0" w:line="120" w:lineRule="auto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5940"/>
        <w:gridCol w:w="1170"/>
        <w:gridCol w:w="1188"/>
      </w:tblGrid>
      <w:tr w:rsidR="00C55ED5" w:rsidRPr="00F5039B" w14:paraId="446ED025" w14:textId="77777777" w:rsidTr="00DA3C86">
        <w:tc>
          <w:tcPr>
            <w:tcW w:w="1170" w:type="dxa"/>
          </w:tcPr>
          <w:p w14:paraId="3D1D2824" w14:textId="77777777" w:rsidR="00C55ED5" w:rsidRPr="00F5039B" w:rsidRDefault="00C55ED5" w:rsidP="00C55ED5">
            <w:pPr>
              <w:spacing w:after="0"/>
              <w:ind w:hanging="108"/>
              <w:rPr>
                <w:rFonts w:asciiTheme="minorHAnsi" w:hAnsiTheme="minorHAnsi" w:cstheme="minorHAnsi"/>
                <w:color w:val="000000"/>
              </w:rPr>
            </w:pPr>
            <w:r w:rsidRPr="00F5039B">
              <w:rPr>
                <w:rFonts w:asciiTheme="minorHAnsi" w:hAnsiTheme="minorHAnsi" w:cstheme="minorHAnsi"/>
                <w:color w:val="000000"/>
              </w:rPr>
              <w:t>2018</w:t>
            </w:r>
          </w:p>
        </w:tc>
        <w:tc>
          <w:tcPr>
            <w:tcW w:w="5940" w:type="dxa"/>
          </w:tcPr>
          <w:p w14:paraId="2299D083" w14:textId="77777777" w:rsidR="00C55ED5" w:rsidRPr="00F5039B" w:rsidRDefault="00C55ED5" w:rsidP="00C55ED5">
            <w:pPr>
              <w:tabs>
                <w:tab w:val="right" w:leader="dot" w:pos="6048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70" w:type="dxa"/>
          </w:tcPr>
          <w:p w14:paraId="01E0E67E" w14:textId="77777777" w:rsidR="00C55ED5" w:rsidRPr="00F5039B" w:rsidRDefault="00C55ED5" w:rsidP="00C55E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88" w:type="dxa"/>
          </w:tcPr>
          <w:p w14:paraId="2BF72C64" w14:textId="77777777" w:rsidR="00C55ED5" w:rsidRPr="00F5039B" w:rsidRDefault="00C55ED5" w:rsidP="00C55E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55ED5" w:rsidRPr="00F5039B" w14:paraId="2E9F529F" w14:textId="77777777" w:rsidTr="00DA3C86">
        <w:tc>
          <w:tcPr>
            <w:tcW w:w="1170" w:type="dxa"/>
          </w:tcPr>
          <w:p w14:paraId="6A3407C9" w14:textId="77777777" w:rsidR="00C55ED5" w:rsidRPr="00F5039B" w:rsidRDefault="00C55ED5" w:rsidP="00C55ED5">
            <w:pPr>
              <w:spacing w:after="0"/>
              <w:ind w:hanging="108"/>
              <w:rPr>
                <w:rFonts w:asciiTheme="minorHAnsi" w:hAnsiTheme="minorHAnsi" w:cstheme="minorHAnsi"/>
                <w:color w:val="000000"/>
              </w:rPr>
            </w:pPr>
            <w:r w:rsidRPr="00F5039B">
              <w:rPr>
                <w:rFonts w:asciiTheme="minorHAnsi" w:hAnsiTheme="minorHAnsi" w:cstheme="minorHAnsi"/>
                <w:color w:val="000000"/>
              </w:rPr>
              <w:t>Dec. 31</w:t>
            </w:r>
          </w:p>
        </w:tc>
        <w:tc>
          <w:tcPr>
            <w:tcW w:w="5940" w:type="dxa"/>
          </w:tcPr>
          <w:p w14:paraId="691B9CE2" w14:textId="77777777" w:rsidR="00C55ED5" w:rsidRPr="00F5039B" w:rsidRDefault="00C55ED5" w:rsidP="00C55ED5">
            <w:pPr>
              <w:tabs>
                <w:tab w:val="right" w:leader="dot" w:pos="6048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F5039B">
              <w:rPr>
                <w:rFonts w:asciiTheme="minorHAnsi" w:hAnsiTheme="minorHAnsi" w:cstheme="minorHAnsi"/>
                <w:color w:val="000000"/>
              </w:rPr>
              <w:t>Interest Expense</w:t>
            </w:r>
            <w:r w:rsidRPr="00F5039B">
              <w:rPr>
                <w:rFonts w:asciiTheme="minorHAnsi" w:hAnsiTheme="minorHAnsi" w:cstheme="minorHAnsi"/>
                <w:color w:val="000000"/>
              </w:rPr>
              <w:tab/>
            </w:r>
          </w:p>
        </w:tc>
        <w:tc>
          <w:tcPr>
            <w:tcW w:w="1170" w:type="dxa"/>
          </w:tcPr>
          <w:p w14:paraId="635E7566" w14:textId="77777777" w:rsidR="00C55ED5" w:rsidRPr="00F5039B" w:rsidRDefault="00C55ED5" w:rsidP="00C55ED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5039B">
              <w:rPr>
                <w:rFonts w:asciiTheme="minorHAnsi" w:hAnsiTheme="minorHAnsi" w:cstheme="minorHAnsi"/>
                <w:color w:val="000000"/>
              </w:rPr>
              <w:t xml:space="preserve">    3,000</w:t>
            </w:r>
          </w:p>
        </w:tc>
        <w:tc>
          <w:tcPr>
            <w:tcW w:w="1188" w:type="dxa"/>
          </w:tcPr>
          <w:p w14:paraId="39CAA817" w14:textId="77777777" w:rsidR="00C55ED5" w:rsidRPr="00F5039B" w:rsidRDefault="00C55ED5" w:rsidP="00C55E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55ED5" w:rsidRPr="00F5039B" w14:paraId="044A2243" w14:textId="77777777" w:rsidTr="00DA3C86">
        <w:tc>
          <w:tcPr>
            <w:tcW w:w="1170" w:type="dxa"/>
          </w:tcPr>
          <w:p w14:paraId="3131768E" w14:textId="77777777" w:rsidR="00C55ED5" w:rsidRPr="00F5039B" w:rsidRDefault="00C55ED5" w:rsidP="00C55ED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40" w:type="dxa"/>
          </w:tcPr>
          <w:p w14:paraId="519DE26D" w14:textId="77777777" w:rsidR="00C55ED5" w:rsidRPr="00F5039B" w:rsidRDefault="00C55ED5" w:rsidP="00C55ED5">
            <w:pPr>
              <w:tabs>
                <w:tab w:val="right" w:leader="dot" w:pos="6048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F5039B">
              <w:rPr>
                <w:rFonts w:asciiTheme="minorHAnsi" w:hAnsiTheme="minorHAnsi" w:cstheme="minorHAnsi"/>
                <w:color w:val="000000"/>
              </w:rPr>
              <w:t xml:space="preserve">      Interest Payable</w:t>
            </w:r>
            <w:r w:rsidRPr="00F5039B">
              <w:rPr>
                <w:rFonts w:asciiTheme="minorHAnsi" w:hAnsiTheme="minorHAnsi" w:cstheme="minorHAnsi"/>
                <w:color w:val="000000"/>
              </w:rPr>
              <w:tab/>
            </w:r>
          </w:p>
        </w:tc>
        <w:tc>
          <w:tcPr>
            <w:tcW w:w="1170" w:type="dxa"/>
          </w:tcPr>
          <w:p w14:paraId="31045C52" w14:textId="77777777" w:rsidR="00C55ED5" w:rsidRPr="00F5039B" w:rsidRDefault="00C55ED5" w:rsidP="00C55E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88" w:type="dxa"/>
          </w:tcPr>
          <w:p w14:paraId="0F567EC6" w14:textId="77777777" w:rsidR="00C55ED5" w:rsidRPr="00F5039B" w:rsidRDefault="00C55ED5" w:rsidP="00C55E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F5039B">
              <w:rPr>
                <w:rFonts w:asciiTheme="minorHAnsi" w:hAnsiTheme="minorHAnsi" w:cstheme="minorHAnsi"/>
                <w:color w:val="000000"/>
              </w:rPr>
              <w:t>3,000</w:t>
            </w:r>
          </w:p>
        </w:tc>
      </w:tr>
      <w:tr w:rsidR="00C55ED5" w:rsidRPr="00F5039B" w14:paraId="3D61FC38" w14:textId="77777777" w:rsidTr="00DA3C86">
        <w:tc>
          <w:tcPr>
            <w:tcW w:w="1170" w:type="dxa"/>
          </w:tcPr>
          <w:p w14:paraId="2B111DE3" w14:textId="77777777" w:rsidR="00C55ED5" w:rsidRPr="00F5039B" w:rsidRDefault="00C55ED5" w:rsidP="00C55ED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40" w:type="dxa"/>
          </w:tcPr>
          <w:p w14:paraId="4AB4541F" w14:textId="77777777" w:rsidR="00C55ED5" w:rsidRPr="00F5039B" w:rsidRDefault="00C55ED5" w:rsidP="00C55ED5">
            <w:pPr>
              <w:tabs>
                <w:tab w:val="right" w:leader="dot" w:pos="6048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F5039B">
              <w:rPr>
                <w:rFonts w:asciiTheme="minorHAnsi" w:hAnsiTheme="minorHAnsi" w:cstheme="minorHAnsi"/>
                <w:i/>
                <w:color w:val="000000"/>
              </w:rPr>
              <w:t xml:space="preserve">   Accrued interest on note payable.</w:t>
            </w:r>
          </w:p>
        </w:tc>
        <w:tc>
          <w:tcPr>
            <w:tcW w:w="1170" w:type="dxa"/>
          </w:tcPr>
          <w:p w14:paraId="030C0E1F" w14:textId="77777777" w:rsidR="00C55ED5" w:rsidRPr="00F5039B" w:rsidRDefault="00C55ED5" w:rsidP="00C55E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88" w:type="dxa"/>
          </w:tcPr>
          <w:p w14:paraId="00865B1C" w14:textId="77777777" w:rsidR="00C55ED5" w:rsidRPr="00F5039B" w:rsidRDefault="00C55ED5" w:rsidP="00C55E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7315BFE9" w14:textId="77777777" w:rsidR="00C55ED5" w:rsidRPr="00F5039B" w:rsidRDefault="00C55ED5" w:rsidP="00C55ED5">
      <w:pPr>
        <w:spacing w:after="0" w:line="120" w:lineRule="auto"/>
        <w:rPr>
          <w:rFonts w:asciiTheme="minorHAnsi" w:hAnsiTheme="minorHAnsi" w:cstheme="minorHAnsi"/>
          <w:color w:val="000000"/>
        </w:rPr>
      </w:pPr>
    </w:p>
    <w:p w14:paraId="247036FF" w14:textId="77777777" w:rsidR="00C55ED5" w:rsidRPr="00F5039B" w:rsidRDefault="00C55ED5" w:rsidP="00C55ED5">
      <w:pPr>
        <w:spacing w:after="0"/>
        <w:rPr>
          <w:rFonts w:asciiTheme="minorHAnsi" w:hAnsiTheme="minorHAnsi" w:cstheme="minorHAnsi"/>
          <w:color w:val="000000"/>
        </w:rPr>
      </w:pPr>
      <w:r w:rsidRPr="00F5039B">
        <w:rPr>
          <w:rFonts w:asciiTheme="minorHAnsi" w:hAnsiTheme="minorHAnsi" w:cstheme="minorHAnsi"/>
          <w:color w:val="000000"/>
        </w:rPr>
        <w:t>4c.</w:t>
      </w:r>
    </w:p>
    <w:p w14:paraId="7FFA9718" w14:textId="77777777" w:rsidR="00C55ED5" w:rsidRPr="00F5039B" w:rsidRDefault="00C55ED5" w:rsidP="00C55ED5">
      <w:pPr>
        <w:spacing w:after="0"/>
        <w:rPr>
          <w:rFonts w:asciiTheme="minorHAnsi" w:hAnsiTheme="minorHAnsi" w:cstheme="minorHAnsi"/>
          <w:color w:val="000000"/>
        </w:rPr>
      </w:pPr>
      <w:r w:rsidRPr="00F5039B">
        <w:rPr>
          <w:rFonts w:asciiTheme="minorHAnsi" w:hAnsiTheme="minorHAnsi" w:cstheme="minorHAnsi"/>
          <w:color w:val="000000"/>
        </w:rPr>
        <w:t>2019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5940"/>
        <w:gridCol w:w="1170"/>
        <w:gridCol w:w="1188"/>
      </w:tblGrid>
      <w:tr w:rsidR="00C55ED5" w:rsidRPr="00F5039B" w14:paraId="4B74298C" w14:textId="77777777" w:rsidTr="00DA3C86">
        <w:tc>
          <w:tcPr>
            <w:tcW w:w="1170" w:type="dxa"/>
          </w:tcPr>
          <w:p w14:paraId="4B837857" w14:textId="77777777" w:rsidR="00C55ED5" w:rsidRPr="00F5039B" w:rsidRDefault="00C55ED5" w:rsidP="00C55ED5">
            <w:pPr>
              <w:spacing w:after="0"/>
              <w:ind w:hanging="108"/>
              <w:rPr>
                <w:rFonts w:asciiTheme="minorHAnsi" w:hAnsiTheme="minorHAnsi" w:cstheme="minorHAnsi"/>
                <w:color w:val="000000"/>
              </w:rPr>
            </w:pPr>
            <w:r w:rsidRPr="00F5039B">
              <w:rPr>
                <w:rFonts w:asciiTheme="minorHAnsi" w:hAnsiTheme="minorHAnsi" w:cstheme="minorHAnsi"/>
                <w:color w:val="000000"/>
              </w:rPr>
              <w:t>Jan. 30</w:t>
            </w:r>
          </w:p>
        </w:tc>
        <w:tc>
          <w:tcPr>
            <w:tcW w:w="5940" w:type="dxa"/>
          </w:tcPr>
          <w:p w14:paraId="0DAC8EEE" w14:textId="77777777" w:rsidR="00C55ED5" w:rsidRPr="00F5039B" w:rsidRDefault="00C55ED5" w:rsidP="00C55ED5">
            <w:pPr>
              <w:tabs>
                <w:tab w:val="right" w:leader="dot" w:pos="6048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F5039B">
              <w:rPr>
                <w:rFonts w:asciiTheme="minorHAnsi" w:hAnsiTheme="minorHAnsi" w:cstheme="minorHAnsi"/>
                <w:color w:val="000000"/>
              </w:rPr>
              <w:t>Interest Expense</w:t>
            </w:r>
            <w:r w:rsidRPr="00F5039B">
              <w:rPr>
                <w:rFonts w:asciiTheme="minorHAnsi" w:hAnsiTheme="minorHAnsi" w:cstheme="minorHAnsi"/>
                <w:color w:val="000000"/>
              </w:rPr>
              <w:tab/>
            </w:r>
          </w:p>
        </w:tc>
        <w:tc>
          <w:tcPr>
            <w:tcW w:w="1170" w:type="dxa"/>
          </w:tcPr>
          <w:p w14:paraId="2FF3F476" w14:textId="77777777" w:rsidR="00C55ED5" w:rsidRPr="00F5039B" w:rsidRDefault="00C55ED5" w:rsidP="00C55E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F5039B">
              <w:rPr>
                <w:rFonts w:asciiTheme="minorHAnsi" w:hAnsiTheme="minorHAnsi" w:cstheme="minorHAnsi"/>
                <w:color w:val="000000"/>
              </w:rPr>
              <w:t>1,500</w:t>
            </w:r>
          </w:p>
        </w:tc>
        <w:tc>
          <w:tcPr>
            <w:tcW w:w="1188" w:type="dxa"/>
          </w:tcPr>
          <w:p w14:paraId="3CF62EF4" w14:textId="77777777" w:rsidR="00C55ED5" w:rsidRPr="00F5039B" w:rsidRDefault="00C55ED5" w:rsidP="00C55E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55ED5" w:rsidRPr="00F5039B" w14:paraId="06A7FA8F" w14:textId="77777777" w:rsidTr="00DA3C86">
        <w:tc>
          <w:tcPr>
            <w:tcW w:w="1170" w:type="dxa"/>
          </w:tcPr>
          <w:p w14:paraId="426AB0B5" w14:textId="77777777" w:rsidR="00C55ED5" w:rsidRPr="00F5039B" w:rsidRDefault="00C55ED5" w:rsidP="00C55ED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40" w:type="dxa"/>
          </w:tcPr>
          <w:p w14:paraId="1209E939" w14:textId="77777777" w:rsidR="00C55ED5" w:rsidRPr="00F5039B" w:rsidRDefault="00C55ED5" w:rsidP="00C55ED5">
            <w:pPr>
              <w:tabs>
                <w:tab w:val="right" w:leader="dot" w:pos="6048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F5039B">
              <w:rPr>
                <w:rFonts w:asciiTheme="minorHAnsi" w:hAnsiTheme="minorHAnsi" w:cstheme="minorHAnsi"/>
                <w:color w:val="000000"/>
              </w:rPr>
              <w:t>Interest Payable</w:t>
            </w:r>
            <w:r w:rsidRPr="00F5039B">
              <w:rPr>
                <w:rFonts w:asciiTheme="minorHAnsi" w:hAnsiTheme="minorHAnsi" w:cstheme="minorHAnsi"/>
                <w:color w:val="000000"/>
              </w:rPr>
              <w:tab/>
            </w:r>
          </w:p>
        </w:tc>
        <w:tc>
          <w:tcPr>
            <w:tcW w:w="1170" w:type="dxa"/>
          </w:tcPr>
          <w:p w14:paraId="2144DE8A" w14:textId="77777777" w:rsidR="00C55ED5" w:rsidRPr="00F5039B" w:rsidRDefault="00C55ED5" w:rsidP="00C55E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F5039B">
              <w:rPr>
                <w:rFonts w:asciiTheme="minorHAnsi" w:hAnsiTheme="minorHAnsi" w:cstheme="minorHAnsi"/>
                <w:color w:val="000000"/>
              </w:rPr>
              <w:t>3,000</w:t>
            </w:r>
          </w:p>
        </w:tc>
        <w:tc>
          <w:tcPr>
            <w:tcW w:w="1188" w:type="dxa"/>
          </w:tcPr>
          <w:p w14:paraId="6A1A1BC3" w14:textId="77777777" w:rsidR="00C55ED5" w:rsidRPr="00F5039B" w:rsidRDefault="00C55ED5" w:rsidP="00C55E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55ED5" w:rsidRPr="00F5039B" w14:paraId="35ACD9EC" w14:textId="77777777" w:rsidTr="00DA3C86">
        <w:tc>
          <w:tcPr>
            <w:tcW w:w="1170" w:type="dxa"/>
          </w:tcPr>
          <w:p w14:paraId="7543F6F2" w14:textId="77777777" w:rsidR="00C55ED5" w:rsidRPr="00F5039B" w:rsidRDefault="00C55ED5" w:rsidP="00C55ED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40" w:type="dxa"/>
          </w:tcPr>
          <w:p w14:paraId="4B658831" w14:textId="77777777" w:rsidR="00C55ED5" w:rsidRPr="00F5039B" w:rsidRDefault="00C55ED5" w:rsidP="00C55ED5">
            <w:pPr>
              <w:tabs>
                <w:tab w:val="right" w:leader="dot" w:pos="6048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F5039B">
              <w:rPr>
                <w:rFonts w:asciiTheme="minorHAnsi" w:hAnsiTheme="minorHAnsi" w:cstheme="minorHAnsi"/>
                <w:color w:val="000000"/>
              </w:rPr>
              <w:t>Notes Payable</w:t>
            </w:r>
            <w:r w:rsidRPr="00F5039B">
              <w:rPr>
                <w:rFonts w:asciiTheme="minorHAnsi" w:hAnsiTheme="minorHAnsi" w:cstheme="minorHAnsi"/>
                <w:color w:val="000000"/>
              </w:rPr>
              <w:tab/>
            </w:r>
          </w:p>
        </w:tc>
        <w:tc>
          <w:tcPr>
            <w:tcW w:w="1170" w:type="dxa"/>
          </w:tcPr>
          <w:p w14:paraId="11269765" w14:textId="77777777" w:rsidR="00C55ED5" w:rsidRPr="00F5039B" w:rsidRDefault="00C55ED5" w:rsidP="00C55E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F5039B">
              <w:rPr>
                <w:rFonts w:asciiTheme="minorHAnsi" w:hAnsiTheme="minorHAnsi" w:cstheme="minorHAnsi"/>
                <w:color w:val="000000"/>
              </w:rPr>
              <w:t>200,000</w:t>
            </w:r>
          </w:p>
        </w:tc>
        <w:tc>
          <w:tcPr>
            <w:tcW w:w="1188" w:type="dxa"/>
          </w:tcPr>
          <w:p w14:paraId="108ABE22" w14:textId="77777777" w:rsidR="00C55ED5" w:rsidRPr="00F5039B" w:rsidRDefault="00C55ED5" w:rsidP="00C55E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55ED5" w:rsidRPr="00F5039B" w14:paraId="75AE202A" w14:textId="77777777" w:rsidTr="00DA3C86">
        <w:tc>
          <w:tcPr>
            <w:tcW w:w="1170" w:type="dxa"/>
          </w:tcPr>
          <w:p w14:paraId="4330F5B8" w14:textId="77777777" w:rsidR="00C55ED5" w:rsidRPr="00F5039B" w:rsidRDefault="00C55ED5" w:rsidP="00C55ED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40" w:type="dxa"/>
          </w:tcPr>
          <w:p w14:paraId="484F7C85" w14:textId="77777777" w:rsidR="00C55ED5" w:rsidRPr="00F5039B" w:rsidRDefault="00C55ED5" w:rsidP="00C55ED5">
            <w:pPr>
              <w:tabs>
                <w:tab w:val="right" w:leader="dot" w:pos="6048"/>
              </w:tabs>
              <w:spacing w:after="0"/>
              <w:rPr>
                <w:rFonts w:asciiTheme="minorHAnsi" w:hAnsiTheme="minorHAnsi" w:cstheme="minorHAnsi"/>
                <w:i/>
                <w:color w:val="000000"/>
              </w:rPr>
            </w:pPr>
            <w:r w:rsidRPr="00F5039B">
              <w:rPr>
                <w:rFonts w:asciiTheme="minorHAnsi" w:hAnsiTheme="minorHAnsi" w:cstheme="minorHAnsi"/>
                <w:color w:val="000000"/>
              </w:rPr>
              <w:t xml:space="preserve">      Cash</w:t>
            </w:r>
            <w:r w:rsidRPr="00F5039B">
              <w:rPr>
                <w:rFonts w:asciiTheme="minorHAnsi" w:hAnsiTheme="minorHAnsi" w:cstheme="minorHAnsi"/>
                <w:color w:val="000000"/>
              </w:rPr>
              <w:tab/>
            </w:r>
          </w:p>
        </w:tc>
        <w:tc>
          <w:tcPr>
            <w:tcW w:w="1170" w:type="dxa"/>
          </w:tcPr>
          <w:p w14:paraId="2C68CAA4" w14:textId="77777777" w:rsidR="00C55ED5" w:rsidRPr="00F5039B" w:rsidRDefault="00C55ED5" w:rsidP="00C55ED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88" w:type="dxa"/>
          </w:tcPr>
          <w:p w14:paraId="4B32C4A1" w14:textId="77777777" w:rsidR="00C55ED5" w:rsidRPr="00F5039B" w:rsidRDefault="00C55ED5" w:rsidP="00C55E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F5039B">
              <w:rPr>
                <w:rFonts w:asciiTheme="minorHAnsi" w:hAnsiTheme="minorHAnsi" w:cstheme="minorHAnsi"/>
                <w:color w:val="000000"/>
              </w:rPr>
              <w:t>204,500</w:t>
            </w:r>
          </w:p>
        </w:tc>
      </w:tr>
      <w:tr w:rsidR="00C55ED5" w:rsidRPr="00F5039B" w14:paraId="1A8773A9" w14:textId="77777777" w:rsidTr="00DA3C86">
        <w:tc>
          <w:tcPr>
            <w:tcW w:w="1170" w:type="dxa"/>
          </w:tcPr>
          <w:p w14:paraId="3414D6A2" w14:textId="77777777" w:rsidR="00C55ED5" w:rsidRPr="00F5039B" w:rsidRDefault="00C55ED5" w:rsidP="00C55ED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40" w:type="dxa"/>
          </w:tcPr>
          <w:p w14:paraId="1E7AC392" w14:textId="77777777" w:rsidR="00C55ED5" w:rsidRPr="00F5039B" w:rsidRDefault="00C55ED5" w:rsidP="00C55ED5">
            <w:pPr>
              <w:tabs>
                <w:tab w:val="right" w:leader="dot" w:pos="6048"/>
              </w:tabs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F5039B">
              <w:rPr>
                <w:rFonts w:asciiTheme="minorHAnsi" w:hAnsiTheme="minorHAnsi" w:cstheme="minorHAnsi"/>
                <w:i/>
                <w:color w:val="000000"/>
              </w:rPr>
              <w:t xml:space="preserve">   Repaid note plus interest.</w:t>
            </w:r>
          </w:p>
        </w:tc>
        <w:tc>
          <w:tcPr>
            <w:tcW w:w="1170" w:type="dxa"/>
          </w:tcPr>
          <w:p w14:paraId="66AD6CC9" w14:textId="77777777" w:rsidR="00C55ED5" w:rsidRPr="00F5039B" w:rsidRDefault="00C55ED5" w:rsidP="00C55ED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88" w:type="dxa"/>
          </w:tcPr>
          <w:p w14:paraId="2633566E" w14:textId="77777777" w:rsidR="00C55ED5" w:rsidRPr="00F5039B" w:rsidRDefault="00C55ED5" w:rsidP="00C55ED5">
            <w:pPr>
              <w:spacing w:after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596CC8A0" w14:textId="77777777" w:rsidR="004D2DAE" w:rsidRPr="00F5039B" w:rsidRDefault="004D2DAE" w:rsidP="00BB2962">
      <w:pPr>
        <w:spacing w:line="255" w:lineRule="atLeast"/>
        <w:rPr>
          <w:rFonts w:asciiTheme="minorHAnsi" w:eastAsia="Times New Roman" w:hAnsiTheme="minorHAnsi" w:cstheme="minorHAnsi"/>
          <w:color w:val="333333"/>
        </w:rPr>
      </w:pPr>
    </w:p>
    <w:sectPr w:rsidR="004D2DAE" w:rsidRPr="00F5039B" w:rsidSect="004E6FB9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74259"/>
    <w:multiLevelType w:val="multilevel"/>
    <w:tmpl w:val="DA5EE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71E41"/>
    <w:multiLevelType w:val="multilevel"/>
    <w:tmpl w:val="BF860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9C6CD0"/>
    <w:multiLevelType w:val="multilevel"/>
    <w:tmpl w:val="D1F2A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5D42B2"/>
    <w:multiLevelType w:val="multilevel"/>
    <w:tmpl w:val="DA5EE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8C5B29"/>
    <w:multiLevelType w:val="multilevel"/>
    <w:tmpl w:val="D1F2A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9A415A"/>
    <w:multiLevelType w:val="multilevel"/>
    <w:tmpl w:val="D1F2A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D166C8"/>
    <w:multiLevelType w:val="multilevel"/>
    <w:tmpl w:val="D1F2A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363C24"/>
    <w:multiLevelType w:val="multilevel"/>
    <w:tmpl w:val="C082D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8202ED"/>
    <w:multiLevelType w:val="multilevel"/>
    <w:tmpl w:val="D1F2A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0A402D"/>
    <w:multiLevelType w:val="multilevel"/>
    <w:tmpl w:val="8BD036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62"/>
    <w:rsid w:val="000B1E66"/>
    <w:rsid w:val="001759B9"/>
    <w:rsid w:val="00196B81"/>
    <w:rsid w:val="001D2CC4"/>
    <w:rsid w:val="00291492"/>
    <w:rsid w:val="004D2DAE"/>
    <w:rsid w:val="004E6FB9"/>
    <w:rsid w:val="005537CC"/>
    <w:rsid w:val="00615F98"/>
    <w:rsid w:val="0066217C"/>
    <w:rsid w:val="006C0089"/>
    <w:rsid w:val="007D1066"/>
    <w:rsid w:val="00860CDC"/>
    <w:rsid w:val="0086562B"/>
    <w:rsid w:val="00A20845"/>
    <w:rsid w:val="00A70769"/>
    <w:rsid w:val="00B063DF"/>
    <w:rsid w:val="00BB2962"/>
    <w:rsid w:val="00BE0A56"/>
    <w:rsid w:val="00C55ED5"/>
    <w:rsid w:val="00F5039B"/>
    <w:rsid w:val="00F8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0278C"/>
  <w15:docId w15:val="{170A3C05-4DE8-4E3F-A744-69B01C22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5E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291492"/>
    <w:pPr>
      <w:keepNext/>
      <w:tabs>
        <w:tab w:val="right" w:leader="dot" w:pos="6480"/>
      </w:tabs>
      <w:spacing w:after="0" w:line="240" w:lineRule="auto"/>
      <w:outlineLvl w:val="5"/>
    </w:pPr>
    <w:rPr>
      <w:rFonts w:ascii="Arial Rounded MT Bold" w:eastAsia="Times New Roman" w:hAnsi="Arial Rounded MT Bold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stit8">
    <w:name w:val="qstit8"/>
    <w:basedOn w:val="DefaultParagraphFont"/>
    <w:rsid w:val="00BB2962"/>
  </w:style>
  <w:style w:type="character" w:customStyle="1" w:styleId="apple-converted-space">
    <w:name w:val="apple-converted-space"/>
    <w:basedOn w:val="DefaultParagraphFont"/>
    <w:rsid w:val="00BB2962"/>
  </w:style>
  <w:style w:type="character" w:customStyle="1" w:styleId="spendloc">
    <w:name w:val="spendloc"/>
    <w:basedOn w:val="DefaultParagraphFont"/>
    <w:rsid w:val="00BB2962"/>
  </w:style>
  <w:style w:type="paragraph" w:styleId="NormalWeb">
    <w:name w:val="Normal (Web)"/>
    <w:basedOn w:val="Normal"/>
    <w:uiPriority w:val="99"/>
    <w:semiHidden/>
    <w:unhideWhenUsed/>
    <w:rsid w:val="00BB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stit">
    <w:name w:val="qstit"/>
    <w:basedOn w:val="DefaultParagraphFont"/>
    <w:rsid w:val="00BB2962"/>
  </w:style>
  <w:style w:type="character" w:customStyle="1" w:styleId="spendlop">
    <w:name w:val="spendlop"/>
    <w:basedOn w:val="DefaultParagraphFont"/>
    <w:rsid w:val="00BB2962"/>
  </w:style>
  <w:style w:type="character" w:styleId="Emphasis">
    <w:name w:val="Emphasis"/>
    <w:basedOn w:val="DefaultParagraphFont"/>
    <w:uiPriority w:val="20"/>
    <w:qFormat/>
    <w:rsid w:val="00BB2962"/>
    <w:rPr>
      <w:i/>
      <w:iCs/>
    </w:rPr>
  </w:style>
  <w:style w:type="character" w:customStyle="1" w:styleId="assetshortdesc">
    <w:name w:val="asset_shortdesc"/>
    <w:basedOn w:val="DefaultParagraphFont"/>
    <w:rsid w:val="00BB2962"/>
  </w:style>
  <w:style w:type="paragraph" w:styleId="BalloonText">
    <w:name w:val="Balloon Text"/>
    <w:basedOn w:val="Normal"/>
    <w:link w:val="BalloonTextChar"/>
    <w:uiPriority w:val="99"/>
    <w:semiHidden/>
    <w:unhideWhenUsed/>
    <w:rsid w:val="00BB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62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291492"/>
    <w:rPr>
      <w:rFonts w:ascii="Arial Rounded MT Bold" w:eastAsia="Times New Roman" w:hAnsi="Arial Rounded MT Bold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5E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75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6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44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732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8916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064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56381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396">
                  <w:marLeft w:val="0"/>
                  <w:marRight w:val="0"/>
                  <w:marTop w:val="0"/>
                  <w:marBottom w:val="0"/>
                  <w:divBdr>
                    <w:top w:val="dotted" w:sz="6" w:space="0" w:color="808080"/>
                    <w:left w:val="none" w:sz="0" w:space="0" w:color="auto"/>
                    <w:bottom w:val="dotted" w:sz="6" w:space="0" w:color="808080"/>
                    <w:right w:val="none" w:sz="0" w:space="0" w:color="auto"/>
                  </w:divBdr>
                </w:div>
              </w:divsChild>
            </w:div>
            <w:div w:id="4476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891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774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86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7577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0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Chauvin</dc:creator>
  <cp:lastModifiedBy>Lynch, Christy</cp:lastModifiedBy>
  <cp:revision>3</cp:revision>
  <dcterms:created xsi:type="dcterms:W3CDTF">2020-10-15T14:40:00Z</dcterms:created>
  <dcterms:modified xsi:type="dcterms:W3CDTF">2020-10-15T14:44:00Z</dcterms:modified>
</cp:coreProperties>
</file>