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FD9B" w14:textId="143C1496" w:rsidR="00196B81" w:rsidRPr="005B1F09" w:rsidRDefault="005B1F09" w:rsidP="005B1F09">
      <w:pPr>
        <w:jc w:val="both"/>
        <w:rPr>
          <w:b/>
          <w:bCs/>
        </w:rPr>
      </w:pPr>
      <w:r w:rsidRPr="005B1F09">
        <w:rPr>
          <w:b/>
          <w:bCs/>
        </w:rPr>
        <w:t>E7.8 (LO 3), AP The following information pertains to Ranchero Company.</w:t>
      </w:r>
    </w:p>
    <w:p w14:paraId="20CCDABD" w14:textId="77777777" w:rsidR="005B1F09" w:rsidRDefault="005B1F09" w:rsidP="005B1F09">
      <w:pPr>
        <w:jc w:val="both"/>
      </w:pPr>
      <w:r>
        <w:t>1. Cash balance per books, August 31, $7,364.</w:t>
      </w:r>
    </w:p>
    <w:p w14:paraId="6DF0409A" w14:textId="77777777" w:rsidR="005B1F09" w:rsidRDefault="005B1F09" w:rsidP="005B1F09">
      <w:pPr>
        <w:jc w:val="both"/>
      </w:pPr>
      <w:r>
        <w:t>2. Cash balance per bank, August 31, $7,328.</w:t>
      </w:r>
    </w:p>
    <w:p w14:paraId="34EB39C6" w14:textId="77777777" w:rsidR="005B1F09" w:rsidRDefault="005B1F09" w:rsidP="005B1F09">
      <w:pPr>
        <w:jc w:val="both"/>
      </w:pPr>
      <w:r>
        <w:t>3. Outstanding checks, August 31, $686.</w:t>
      </w:r>
    </w:p>
    <w:p w14:paraId="3F143513" w14:textId="77777777" w:rsidR="005B1F09" w:rsidRDefault="005B1F09" w:rsidP="005B1F09">
      <w:pPr>
        <w:jc w:val="both"/>
      </w:pPr>
      <w:r>
        <w:t>4. August bank service charge not recorded by the depositor $38.</w:t>
      </w:r>
    </w:p>
    <w:p w14:paraId="0544F312" w14:textId="77777777" w:rsidR="005B1F09" w:rsidRDefault="005B1F09" w:rsidP="005B1F09">
      <w:pPr>
        <w:jc w:val="both"/>
      </w:pPr>
      <w:r>
        <w:t>5. Deposits in transit, August 31, $2,700.</w:t>
      </w:r>
    </w:p>
    <w:p w14:paraId="412DB2DC" w14:textId="77777777" w:rsidR="005B1F09" w:rsidRDefault="005B1F09" w:rsidP="005B1F09">
      <w:pPr>
        <w:jc w:val="both"/>
      </w:pPr>
      <w:r>
        <w:t>In addition, $2,016 was collected for Ranchero Company in August by the bank through electronic funds transfer. The collection has not been recorded by Ranchero Company.</w:t>
      </w:r>
    </w:p>
    <w:p w14:paraId="3EBCC9E5" w14:textId="15CF8D78" w:rsidR="005B1F09" w:rsidRDefault="005B1F09" w:rsidP="005B1F09">
      <w:pPr>
        <w:jc w:val="both"/>
      </w:pPr>
      <w:r>
        <w:t>a. Prepare a bank reconciliation at August 31, 2022.</w:t>
      </w:r>
    </w:p>
    <w:p w14:paraId="5FEE7F87" w14:textId="5672EB37" w:rsidR="005B1F09" w:rsidRDefault="005B1F09" w:rsidP="005B1F09">
      <w:pPr>
        <w:jc w:val="both"/>
      </w:pPr>
      <w:r>
        <w:t>b. Journalize the adjusting entries at August 31 on the books of Ranchero Company.</w:t>
      </w:r>
    </w:p>
    <w:p w14:paraId="11B686C8" w14:textId="3F90C35B" w:rsidR="005B1F09" w:rsidRDefault="005B1F09" w:rsidP="005B1F09">
      <w:pPr>
        <w:jc w:val="both"/>
      </w:pPr>
      <w:r w:rsidRPr="005B1F09">
        <w:drawing>
          <wp:inline distT="0" distB="0" distL="0" distR="0" wp14:anchorId="489A02D1" wp14:editId="2D31CE77">
            <wp:extent cx="7156176" cy="3896140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649" cy="38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34B6F" w14:textId="77777777" w:rsidR="005B1F09" w:rsidRDefault="005B1F09">
      <w:r>
        <w:br w:type="page"/>
      </w:r>
    </w:p>
    <w:p w14:paraId="4F31AB98" w14:textId="797EE8B9" w:rsidR="005B1F09" w:rsidRDefault="005B1F09" w:rsidP="005B1F09">
      <w:pPr>
        <w:jc w:val="both"/>
      </w:pPr>
      <w:r w:rsidRPr="005B1F09">
        <w:lastRenderedPageBreak/>
        <w:t>E7.12 (LO 3), AP This information relates to the Cash account in the ledger of Howard Company.</w:t>
      </w:r>
    </w:p>
    <w:p w14:paraId="25BC1E7F" w14:textId="77777777" w:rsidR="00131192" w:rsidRDefault="00131192" w:rsidP="005B1F09">
      <w:pPr>
        <w:jc w:val="both"/>
      </w:pPr>
      <w:r>
        <w:rPr>
          <w:noProof/>
        </w:rPr>
        <w:drawing>
          <wp:inline distT="0" distB="0" distL="0" distR="0" wp14:anchorId="65B665F4" wp14:editId="634AC8DB">
            <wp:extent cx="6858000" cy="1399540"/>
            <wp:effectExtent l="0" t="0" r="0" b="0"/>
            <wp:docPr id="2" name="Picture 2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6C991" w14:textId="47085545" w:rsidR="005B1F09" w:rsidRDefault="005B1F09" w:rsidP="005B1F09">
      <w:pPr>
        <w:jc w:val="both"/>
      </w:pPr>
      <w:r>
        <w:t>a. Prepare the bank reconciliation at September 30, 2022.</w:t>
      </w:r>
    </w:p>
    <w:p w14:paraId="14B2F7BF" w14:textId="3CEAAD3A" w:rsidR="005B1F09" w:rsidRDefault="005B1F09" w:rsidP="005B1F09">
      <w:pPr>
        <w:jc w:val="both"/>
      </w:pPr>
      <w:r>
        <w:t>b. Prepare the adjusting entries at September 30, assuming the NSF check was from a customer on account.</w:t>
      </w:r>
    </w:p>
    <w:p w14:paraId="120461AA" w14:textId="68953515" w:rsidR="00131192" w:rsidRDefault="00131192" w:rsidP="005B1F09">
      <w:pPr>
        <w:jc w:val="both"/>
      </w:pPr>
      <w:r w:rsidRPr="005B1F09">
        <w:drawing>
          <wp:inline distT="0" distB="0" distL="0" distR="0" wp14:anchorId="270CA0DE" wp14:editId="7FF58167">
            <wp:extent cx="6858000" cy="373359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26316" w14:textId="77777777" w:rsidR="00131192" w:rsidRDefault="00131192">
      <w:r>
        <w:br w:type="page"/>
      </w:r>
    </w:p>
    <w:p w14:paraId="0C0E3AD7" w14:textId="77777777" w:rsidR="00131192" w:rsidRDefault="00131192" w:rsidP="005B1F09">
      <w:pPr>
        <w:jc w:val="both"/>
      </w:pPr>
      <w:r w:rsidRPr="00131192">
        <w:t xml:space="preserve">E7.10 </w:t>
      </w:r>
    </w:p>
    <w:p w14:paraId="657BF5F8" w14:textId="77777777" w:rsidR="00131192" w:rsidRDefault="00131192" w:rsidP="005B1F09">
      <w:pPr>
        <w:jc w:val="both"/>
      </w:pPr>
      <w:r w:rsidRPr="00131192">
        <w:t xml:space="preserve">At April 30, the bank reconciliation of Back 40 Company shows three outstanding checks: </w:t>
      </w:r>
    </w:p>
    <w:p w14:paraId="226F51FC" w14:textId="77777777" w:rsidR="00131192" w:rsidRDefault="00131192" w:rsidP="005B1F09">
      <w:pPr>
        <w:jc w:val="both"/>
      </w:pPr>
      <w:r w:rsidRPr="00131192">
        <w:t>No. 254 $650</w:t>
      </w:r>
    </w:p>
    <w:p w14:paraId="40448C50" w14:textId="77777777" w:rsidR="00131192" w:rsidRDefault="00131192" w:rsidP="005B1F09">
      <w:pPr>
        <w:jc w:val="both"/>
      </w:pPr>
      <w:r w:rsidRPr="00131192">
        <w:t>No. 255 $700</w:t>
      </w:r>
    </w:p>
    <w:p w14:paraId="67638CCD" w14:textId="77777777" w:rsidR="00131192" w:rsidRDefault="00131192" w:rsidP="005B1F09">
      <w:pPr>
        <w:jc w:val="both"/>
      </w:pPr>
      <w:r w:rsidRPr="00131192">
        <w:t>No. 257 $410</w:t>
      </w:r>
    </w:p>
    <w:p w14:paraId="244E3D5F" w14:textId="3D064C37" w:rsidR="00131192" w:rsidRDefault="00131192" w:rsidP="005B1F09">
      <w:pPr>
        <w:jc w:val="both"/>
      </w:pPr>
      <w:r w:rsidRPr="00131192">
        <w:t xml:space="preserve">The May bank statement and the May cash payments journal </w:t>
      </w:r>
      <w:r>
        <w:t xml:space="preserve">from the general ledger </w:t>
      </w:r>
      <w:r w:rsidRPr="00131192">
        <w:t>are given here.</w:t>
      </w:r>
    </w:p>
    <w:p w14:paraId="7259467D" w14:textId="524A837C" w:rsidR="00131192" w:rsidRDefault="00131192" w:rsidP="005B1F09">
      <w:pPr>
        <w:jc w:val="both"/>
      </w:pPr>
      <w:r>
        <w:rPr>
          <w:noProof/>
        </w:rPr>
        <w:drawing>
          <wp:inline distT="0" distB="0" distL="0" distR="0" wp14:anchorId="03146B80" wp14:editId="416CBA28">
            <wp:extent cx="3190875" cy="2647950"/>
            <wp:effectExtent l="0" t="0" r="9525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192">
        <w:drawing>
          <wp:inline distT="0" distB="0" distL="0" distR="0" wp14:anchorId="242E0026" wp14:editId="71653260">
            <wp:extent cx="3238500" cy="2638425"/>
            <wp:effectExtent l="0" t="0" r="0" b="9525"/>
            <wp:docPr id="5" name="Picture 5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receipt, screensho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31A92" w14:textId="4DFF393B" w:rsidR="006F62B8" w:rsidRDefault="00131192" w:rsidP="005B1F09">
      <w:pPr>
        <w:jc w:val="both"/>
      </w:pPr>
      <w:r>
        <w:t>L</w:t>
      </w:r>
      <w:r w:rsidRPr="00131192">
        <w:t>ist the outstanding checks at May 31.</w:t>
      </w:r>
    </w:p>
    <w:p w14:paraId="53437C60" w14:textId="77777777" w:rsidR="006F62B8" w:rsidRDefault="006F62B8">
      <w:r>
        <w:br w:type="page"/>
      </w:r>
    </w:p>
    <w:p w14:paraId="432698B4" w14:textId="77777777" w:rsidR="00065798" w:rsidRDefault="00065798" w:rsidP="005B1F09">
      <w:pPr>
        <w:jc w:val="both"/>
      </w:pPr>
      <w:r w:rsidRPr="00065798">
        <w:t>P7.3</w:t>
      </w:r>
      <w:r>
        <w:t>A</w:t>
      </w:r>
    </w:p>
    <w:p w14:paraId="04489757" w14:textId="77777777" w:rsidR="00065798" w:rsidRDefault="00065798" w:rsidP="005B1F09">
      <w:pPr>
        <w:jc w:val="both"/>
      </w:pPr>
      <w:r>
        <w:t>O</w:t>
      </w:r>
      <w:r w:rsidRPr="00065798">
        <w:t xml:space="preserve">n July 31, 2022, Keeds Company had a cash balance per books of $6,140. </w:t>
      </w:r>
    </w:p>
    <w:p w14:paraId="60564D4D" w14:textId="77777777" w:rsidR="00065798" w:rsidRDefault="00065798" w:rsidP="005B1F09">
      <w:pPr>
        <w:jc w:val="both"/>
      </w:pPr>
      <w:r w:rsidRPr="00065798">
        <w:t xml:space="preserve">The statement from Dakota State Bank on that date showed a balance of $7,690.80. </w:t>
      </w:r>
    </w:p>
    <w:p w14:paraId="3F62D7D7" w14:textId="6FE286B2" w:rsidR="00131192" w:rsidRDefault="00065798" w:rsidP="005B1F09">
      <w:pPr>
        <w:jc w:val="both"/>
      </w:pPr>
      <w:r w:rsidRPr="00065798">
        <w:t>A comparison of the bank statement with the Cash account revealed the following facts.</w:t>
      </w:r>
    </w:p>
    <w:p w14:paraId="578F32E8" w14:textId="77777777" w:rsidR="00065798" w:rsidRDefault="00065798" w:rsidP="00065798">
      <w:pPr>
        <w:jc w:val="both"/>
      </w:pPr>
      <w:r>
        <w:t>1. The bank service charge for July was $25.</w:t>
      </w:r>
    </w:p>
    <w:p w14:paraId="2BA0C679" w14:textId="77777777" w:rsidR="00065798" w:rsidRDefault="00065798" w:rsidP="00065798">
      <w:pPr>
        <w:jc w:val="both"/>
      </w:pPr>
      <w:r>
        <w:t>2. The bank collected $1,520 from a customer for Keeds Company through electronic funds transfer.</w:t>
      </w:r>
    </w:p>
    <w:p w14:paraId="51EAE1C7" w14:textId="77777777" w:rsidR="00065798" w:rsidRDefault="00065798" w:rsidP="00065798">
      <w:pPr>
        <w:jc w:val="both"/>
      </w:pPr>
      <w:r>
        <w:t>3. The July 31 receipts of $1,193.30 were not included in the bank deposits for July. These receipts were deposited by the company in a night deposit vault on July 31.</w:t>
      </w:r>
    </w:p>
    <w:p w14:paraId="3AE4769F" w14:textId="77777777" w:rsidR="00065798" w:rsidRDefault="00065798" w:rsidP="00065798">
      <w:pPr>
        <w:jc w:val="both"/>
      </w:pPr>
      <w:r>
        <w:t>4. Company check No. 2480 issued to L. Taylor, a creditor, for $384 that cleared the bank in July was incorrectly entered in the cash payments journal on July 10 for $348.</w:t>
      </w:r>
    </w:p>
    <w:p w14:paraId="69A777BE" w14:textId="77777777" w:rsidR="00065798" w:rsidRDefault="00065798" w:rsidP="00065798">
      <w:pPr>
        <w:jc w:val="both"/>
      </w:pPr>
      <w:r>
        <w:t>5. Checks outstanding on July 31 totaled $1,860.10.</w:t>
      </w:r>
    </w:p>
    <w:p w14:paraId="58A9A6E3" w14:textId="77777777" w:rsidR="00065798" w:rsidRDefault="00065798" w:rsidP="00065798">
      <w:pPr>
        <w:jc w:val="both"/>
      </w:pPr>
      <w:r>
        <w:t>6. On July 31, the bank statement showed an NSF charge of $575 for a check received by the company from W. Krueger, a customer, on account.</w:t>
      </w:r>
    </w:p>
    <w:p w14:paraId="54CA5988" w14:textId="668CF1DB" w:rsidR="00065798" w:rsidRDefault="00065798" w:rsidP="00065798">
      <w:pPr>
        <w:jc w:val="both"/>
      </w:pPr>
      <w:r w:rsidRPr="005B1F09">
        <w:drawing>
          <wp:inline distT="0" distB="0" distL="0" distR="0" wp14:anchorId="482740CA" wp14:editId="06289D4D">
            <wp:extent cx="6858000" cy="37331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798" w:rsidSect="005B1F09">
      <w:pgSz w:w="12240" w:h="15840"/>
      <w:pgMar w:top="990" w:right="90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7B4D"/>
    <w:rsid w:val="00065798"/>
    <w:rsid w:val="00131192"/>
    <w:rsid w:val="00196B81"/>
    <w:rsid w:val="00367B4D"/>
    <w:rsid w:val="005B1F09"/>
    <w:rsid w:val="0061763A"/>
    <w:rsid w:val="006F62B8"/>
    <w:rsid w:val="00D46511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CBE2"/>
  <w15:chartTrackingRefBased/>
  <w15:docId w15:val="{B8636C80-3102-42FB-9987-384C5A2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5</cp:revision>
  <dcterms:created xsi:type="dcterms:W3CDTF">2022-03-15T18:19:00Z</dcterms:created>
  <dcterms:modified xsi:type="dcterms:W3CDTF">2022-03-15T18:38:00Z</dcterms:modified>
</cp:coreProperties>
</file>